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73"/>
        <w:tblW w:w="990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tblPr>
      <w:tblGrid>
        <w:gridCol w:w="9903"/>
      </w:tblGrid>
      <w:tr w:rsidR="00CF6DC8" w:rsidRPr="00210369" w:rsidTr="006816DF">
        <w:trPr>
          <w:trHeight w:val="1134"/>
        </w:trPr>
        <w:tc>
          <w:tcPr>
            <w:tcW w:w="9903" w:type="dxa"/>
            <w:tcBorders>
              <w:top w:val="single" w:sz="8" w:space="0" w:color="7BA0CD"/>
              <w:left w:val="single" w:sz="8" w:space="0" w:color="7BA0CD"/>
              <w:bottom w:val="single" w:sz="8" w:space="0" w:color="7BA0CD"/>
              <w:right w:val="single" w:sz="8" w:space="0" w:color="7BA0CD"/>
            </w:tcBorders>
            <w:shd w:val="clear" w:color="auto" w:fill="D3DFEE"/>
            <w:hideMark/>
          </w:tcPr>
          <w:p w:rsidR="002754B3" w:rsidRPr="00210369" w:rsidRDefault="002754B3" w:rsidP="006816DF">
            <w:pPr>
              <w:jc w:val="both"/>
              <w:rPr>
                <w:rFonts w:ascii="Calibri" w:hAnsi="Calibri"/>
                <w:b/>
                <w:sz w:val="22"/>
                <w:szCs w:val="22"/>
              </w:rPr>
            </w:pPr>
            <w:r w:rsidRPr="00210369">
              <w:rPr>
                <w:rFonts w:ascii="Calibri" w:hAnsi="Calibri"/>
                <w:b/>
                <w:sz w:val="22"/>
                <w:szCs w:val="22"/>
              </w:rPr>
              <w:t xml:space="preserve">Name and address of the contracting authority/ </w:t>
            </w:r>
            <w:r w:rsidR="00CF6DC8" w:rsidRPr="00210369">
              <w:rPr>
                <w:rFonts w:ascii="Calibri" w:hAnsi="Calibri"/>
                <w:b/>
                <w:i/>
                <w:sz w:val="22"/>
                <w:szCs w:val="22"/>
              </w:rPr>
              <w:t>Ime i adresa naručioca</w:t>
            </w:r>
            <w:r w:rsidRPr="00210369">
              <w:rPr>
                <w:rFonts w:ascii="Calibri" w:hAnsi="Calibri"/>
                <w:b/>
                <w:i/>
                <w:sz w:val="22"/>
                <w:szCs w:val="22"/>
              </w:rPr>
              <w:t>:</w:t>
            </w:r>
            <w:r w:rsidRPr="00210369">
              <w:rPr>
                <w:rFonts w:ascii="Calibri" w:hAnsi="Calibri"/>
                <w:b/>
                <w:sz w:val="22"/>
                <w:szCs w:val="22"/>
              </w:rPr>
              <w:t xml:space="preserve"> </w:t>
            </w:r>
          </w:p>
          <w:p w:rsidR="009369BB" w:rsidRPr="00210369" w:rsidRDefault="002754B3" w:rsidP="006816DF">
            <w:pPr>
              <w:pStyle w:val="Odlomakpopisa"/>
              <w:numPr>
                <w:ilvl w:val="0"/>
                <w:numId w:val="6"/>
              </w:numPr>
              <w:jc w:val="both"/>
              <w:rPr>
                <w:rFonts w:ascii="Calibri" w:hAnsi="Calibri"/>
                <w:i/>
                <w:sz w:val="22"/>
                <w:szCs w:val="22"/>
              </w:rPr>
            </w:pPr>
            <w:r w:rsidRPr="00210369">
              <w:rPr>
                <w:rFonts w:ascii="Calibri" w:hAnsi="Calibri"/>
                <w:sz w:val="22"/>
                <w:szCs w:val="22"/>
              </w:rPr>
              <w:t xml:space="preserve">School of Economics and Business University of Sarajevo/ </w:t>
            </w:r>
            <w:r w:rsidRPr="00210369">
              <w:rPr>
                <w:rFonts w:ascii="Calibri" w:hAnsi="Calibri"/>
                <w:i/>
                <w:sz w:val="22"/>
                <w:szCs w:val="22"/>
              </w:rPr>
              <w:t>Ekonomski fakultet Univerziteta u Sarajevu</w:t>
            </w:r>
            <w:r w:rsidR="009369BB" w:rsidRPr="00210369">
              <w:rPr>
                <w:rFonts w:ascii="Calibri" w:hAnsi="Calibri"/>
                <w:i/>
                <w:sz w:val="22"/>
                <w:szCs w:val="22"/>
              </w:rPr>
              <w:t xml:space="preserve">; </w:t>
            </w:r>
          </w:p>
          <w:p w:rsidR="002754B3" w:rsidRPr="00210369" w:rsidRDefault="002754B3" w:rsidP="006816DF">
            <w:pPr>
              <w:pStyle w:val="Odlomakpopisa"/>
              <w:numPr>
                <w:ilvl w:val="0"/>
                <w:numId w:val="6"/>
              </w:numPr>
              <w:jc w:val="both"/>
              <w:rPr>
                <w:rFonts w:ascii="Calibri" w:hAnsi="Calibri"/>
                <w:i/>
                <w:sz w:val="22"/>
                <w:szCs w:val="22"/>
              </w:rPr>
            </w:pPr>
            <w:r w:rsidRPr="00210369">
              <w:rPr>
                <w:rFonts w:ascii="Calibri" w:hAnsi="Calibri"/>
                <w:sz w:val="22"/>
                <w:szCs w:val="22"/>
              </w:rPr>
              <w:t xml:space="preserve">Trg oslobodjenja - Alija Izetbegovic 1, 71000 Sarajevo, </w:t>
            </w:r>
            <w:r w:rsidR="009369BB" w:rsidRPr="00210369">
              <w:rPr>
                <w:rFonts w:ascii="Calibri" w:hAnsi="Calibri"/>
                <w:sz w:val="22"/>
                <w:szCs w:val="22"/>
              </w:rPr>
              <w:t xml:space="preserve">Bosnia and Herzegovina/  </w:t>
            </w:r>
            <w:r w:rsidR="009369BB" w:rsidRPr="00210369">
              <w:rPr>
                <w:rFonts w:ascii="Calibri" w:hAnsi="Calibri"/>
                <w:i/>
                <w:sz w:val="22"/>
                <w:szCs w:val="22"/>
              </w:rPr>
              <w:t>Trg oslobođenja - Alija Izetbegović 1, 71000 Sarajevo, Bosna i Hercegovina.</w:t>
            </w:r>
          </w:p>
          <w:p w:rsidR="002754B3" w:rsidRPr="00210369" w:rsidRDefault="002754B3" w:rsidP="006816DF">
            <w:pPr>
              <w:jc w:val="both"/>
              <w:rPr>
                <w:rFonts w:ascii="Calibri" w:hAnsi="Calibri"/>
                <w:b/>
                <w:sz w:val="22"/>
                <w:szCs w:val="22"/>
              </w:rPr>
            </w:pPr>
            <w:r w:rsidRPr="00210369">
              <w:rPr>
                <w:rFonts w:ascii="Calibri" w:hAnsi="Calibri"/>
                <w:b/>
                <w:sz w:val="22"/>
                <w:szCs w:val="22"/>
              </w:rPr>
              <w:t xml:space="preserve">Title of the tender/ </w:t>
            </w:r>
            <w:r w:rsidR="00CF6DC8" w:rsidRPr="00210369">
              <w:rPr>
                <w:rFonts w:ascii="Calibri" w:hAnsi="Calibri"/>
                <w:b/>
                <w:i/>
                <w:sz w:val="22"/>
                <w:szCs w:val="22"/>
              </w:rPr>
              <w:t>Naziv tendera</w:t>
            </w:r>
            <w:r w:rsidRPr="00210369">
              <w:rPr>
                <w:rFonts w:ascii="Calibri" w:hAnsi="Calibri"/>
                <w:b/>
                <w:sz w:val="22"/>
                <w:szCs w:val="22"/>
              </w:rPr>
              <w:t>:</w:t>
            </w:r>
          </w:p>
          <w:p w:rsidR="00CF6DC8" w:rsidRPr="00210369" w:rsidRDefault="002754B3" w:rsidP="006816DF">
            <w:pPr>
              <w:pStyle w:val="Odlomakpopisa"/>
              <w:numPr>
                <w:ilvl w:val="0"/>
                <w:numId w:val="7"/>
              </w:numPr>
              <w:jc w:val="both"/>
              <w:rPr>
                <w:rFonts w:ascii="Calibri" w:hAnsi="Calibri"/>
                <w:sz w:val="22"/>
                <w:szCs w:val="22"/>
              </w:rPr>
            </w:pPr>
            <w:r w:rsidRPr="00210369">
              <w:rPr>
                <w:rFonts w:ascii="Calibri" w:hAnsi="Calibri"/>
                <w:sz w:val="22"/>
                <w:szCs w:val="22"/>
              </w:rPr>
              <w:t xml:space="preserve">Tender for </w:t>
            </w:r>
            <w:r w:rsidR="009369BB" w:rsidRPr="00210369">
              <w:rPr>
                <w:rFonts w:ascii="Calibri" w:hAnsi="Calibri"/>
                <w:sz w:val="22"/>
                <w:szCs w:val="22"/>
              </w:rPr>
              <w:t>PROCUREMENT</w:t>
            </w:r>
            <w:r w:rsidRPr="00210369">
              <w:rPr>
                <w:rFonts w:ascii="Calibri" w:hAnsi="Calibri"/>
                <w:sz w:val="22"/>
                <w:szCs w:val="22"/>
              </w:rPr>
              <w:t xml:space="preserve"> OF EXPERT SERVICE </w:t>
            </w:r>
            <w:r w:rsidR="009369BB" w:rsidRPr="00210369">
              <w:rPr>
                <w:rFonts w:ascii="Calibri" w:hAnsi="Calibri"/>
                <w:sz w:val="22"/>
                <w:szCs w:val="22"/>
              </w:rPr>
              <w:t xml:space="preserve">required </w:t>
            </w:r>
            <w:r w:rsidRPr="00210369">
              <w:rPr>
                <w:rFonts w:ascii="Calibri" w:hAnsi="Calibri"/>
                <w:sz w:val="22"/>
                <w:szCs w:val="22"/>
              </w:rPr>
              <w:t xml:space="preserve">for the project  </w:t>
            </w:r>
            <w:r w:rsidR="009369BB" w:rsidRPr="00210369">
              <w:rPr>
                <w:rFonts w:ascii="Calibri" w:hAnsi="Calibri"/>
                <w:sz w:val="22"/>
                <w:szCs w:val="22"/>
              </w:rPr>
              <w:t>titled "</w:t>
            </w:r>
            <w:r w:rsidR="00210369">
              <w:rPr>
                <w:rFonts w:ascii="Calibri" w:hAnsi="Calibri"/>
                <w:sz w:val="22"/>
                <w:szCs w:val="22"/>
              </w:rPr>
              <w:t>Promoting Creative Tourism</w:t>
            </w:r>
            <w:r w:rsidR="009369BB" w:rsidRPr="00210369">
              <w:rPr>
                <w:rFonts w:ascii="Calibri" w:hAnsi="Calibri"/>
                <w:sz w:val="22"/>
                <w:szCs w:val="22"/>
              </w:rPr>
              <w:t xml:space="preserve"> t</w:t>
            </w:r>
            <w:r w:rsidRPr="00210369">
              <w:rPr>
                <w:rFonts w:ascii="Calibri" w:hAnsi="Calibri"/>
                <w:sz w:val="22"/>
                <w:szCs w:val="22"/>
              </w:rPr>
              <w:t>h</w:t>
            </w:r>
            <w:r w:rsidR="009369BB" w:rsidRPr="00210369">
              <w:rPr>
                <w:rFonts w:ascii="Calibri" w:hAnsi="Calibri"/>
                <w:sz w:val="22"/>
                <w:szCs w:val="22"/>
              </w:rPr>
              <w:t>r</w:t>
            </w:r>
            <w:r w:rsidRPr="00210369">
              <w:rPr>
                <w:rFonts w:ascii="Calibri" w:hAnsi="Calibri"/>
                <w:sz w:val="22"/>
                <w:szCs w:val="22"/>
              </w:rPr>
              <w:t>ough new Experiential Sustainable routes</w:t>
            </w:r>
            <w:r w:rsidR="009369BB" w:rsidRPr="00210369">
              <w:rPr>
                <w:rFonts w:ascii="Calibri" w:hAnsi="Calibri"/>
                <w:sz w:val="22"/>
                <w:szCs w:val="22"/>
              </w:rPr>
              <w:t>"</w:t>
            </w:r>
            <w:r w:rsidRPr="00210369">
              <w:rPr>
                <w:rFonts w:ascii="Calibri" w:hAnsi="Calibri"/>
                <w:sz w:val="22"/>
                <w:szCs w:val="22"/>
              </w:rPr>
              <w:t xml:space="preserve"> </w:t>
            </w:r>
            <w:r w:rsidR="009369BB" w:rsidRPr="00210369">
              <w:rPr>
                <w:rFonts w:ascii="Calibri" w:hAnsi="Calibri"/>
                <w:sz w:val="22"/>
                <w:szCs w:val="22"/>
              </w:rPr>
              <w:t>(acronym: CREATURES)</w:t>
            </w:r>
            <w:r w:rsidRPr="00210369">
              <w:rPr>
                <w:rFonts w:ascii="Calibri" w:hAnsi="Calibri"/>
                <w:sz w:val="22"/>
                <w:szCs w:val="22"/>
              </w:rPr>
              <w:t xml:space="preserve">, financed </w:t>
            </w:r>
            <w:r w:rsidR="009369BB" w:rsidRPr="00210369">
              <w:rPr>
                <w:rFonts w:ascii="Calibri" w:hAnsi="Calibri"/>
                <w:sz w:val="22"/>
                <w:szCs w:val="22"/>
              </w:rPr>
              <w:t xml:space="preserve">from EU Interreg ADRION Adriatic-Ionian  programme and European Regional Development Fund - Instrument for Pre-Accession II Fund/ </w:t>
            </w:r>
            <w:r w:rsidR="009369BB" w:rsidRPr="00210369">
              <w:rPr>
                <w:rFonts w:ascii="Calibri" w:hAnsi="Calibri"/>
                <w:i/>
                <w:sz w:val="22"/>
                <w:szCs w:val="22"/>
              </w:rPr>
              <w:t>Tender za NABAVKU EKSPERTNIH USLUGA potrebnih za implementaciju projekta "Promoting Creative Toursim through new Experiential Sustainable routes" (akronim: CREATURES) finansiranog iz EU Interreg ADRION Jadransko-Jonskog programa i Evropskog fonda za regionalni razvoj - Instrumenta predpristupne pomoći II.</w:t>
            </w:r>
          </w:p>
          <w:p w:rsidR="00CF6DC8" w:rsidRPr="00210369" w:rsidRDefault="009369BB" w:rsidP="006816DF">
            <w:pPr>
              <w:jc w:val="both"/>
              <w:rPr>
                <w:rFonts w:ascii="Calibri" w:hAnsi="Calibri"/>
                <w:sz w:val="22"/>
                <w:szCs w:val="22"/>
              </w:rPr>
            </w:pPr>
            <w:r w:rsidRPr="00210369">
              <w:rPr>
                <w:rFonts w:ascii="Calibri" w:hAnsi="Calibri"/>
                <w:b/>
                <w:sz w:val="22"/>
                <w:szCs w:val="22"/>
              </w:rPr>
              <w:t xml:space="preserve">Reference number/ </w:t>
            </w:r>
            <w:r w:rsidR="00CF6DC8" w:rsidRPr="00210369">
              <w:rPr>
                <w:rFonts w:ascii="Calibri" w:hAnsi="Calibri"/>
                <w:b/>
                <w:i/>
                <w:sz w:val="22"/>
                <w:szCs w:val="22"/>
              </w:rPr>
              <w:t>Referentni broj:</w:t>
            </w:r>
            <w:r w:rsidR="00CF6DC8" w:rsidRPr="00210369">
              <w:rPr>
                <w:rFonts w:ascii="Calibri" w:hAnsi="Calibri"/>
                <w:b/>
                <w:sz w:val="22"/>
                <w:szCs w:val="22"/>
              </w:rPr>
              <w:t xml:space="preserve">  </w:t>
            </w:r>
            <w:r w:rsidR="008B2EE5">
              <w:rPr>
                <w:rFonts w:ascii="Calibri" w:hAnsi="Calibri"/>
                <w:sz w:val="22"/>
                <w:szCs w:val="22"/>
              </w:rPr>
              <w:t>01-3-4066-DP-U-2/20</w:t>
            </w:r>
          </w:p>
          <w:p w:rsidR="00CF6DC8" w:rsidRPr="00210369" w:rsidRDefault="009369BB" w:rsidP="00876882">
            <w:pPr>
              <w:jc w:val="both"/>
              <w:rPr>
                <w:rFonts w:ascii="Calibri" w:hAnsi="Calibri"/>
                <w:b/>
                <w:bCs/>
                <w:sz w:val="22"/>
                <w:szCs w:val="22"/>
              </w:rPr>
            </w:pPr>
            <w:r w:rsidRPr="00210369">
              <w:rPr>
                <w:rFonts w:ascii="Calibri" w:hAnsi="Calibri"/>
                <w:b/>
                <w:sz w:val="22"/>
                <w:szCs w:val="22"/>
              </w:rPr>
              <w:t xml:space="preserve">Launching date/ </w:t>
            </w:r>
            <w:r w:rsidR="00CF6DC8" w:rsidRPr="00210369">
              <w:rPr>
                <w:rFonts w:ascii="Calibri" w:hAnsi="Calibri"/>
                <w:b/>
                <w:i/>
                <w:sz w:val="22"/>
                <w:szCs w:val="22"/>
              </w:rPr>
              <w:t>Datum raspisivanja tenderske procedure</w:t>
            </w:r>
            <w:r w:rsidRPr="00210369">
              <w:rPr>
                <w:rFonts w:ascii="Calibri" w:hAnsi="Calibri"/>
                <w:b/>
                <w:sz w:val="22"/>
                <w:szCs w:val="22"/>
              </w:rPr>
              <w:t>:</w:t>
            </w:r>
            <w:r w:rsidR="00CF6DC8" w:rsidRPr="00210369">
              <w:rPr>
                <w:rFonts w:ascii="Calibri" w:hAnsi="Calibri"/>
                <w:b/>
                <w:sz w:val="22"/>
                <w:szCs w:val="22"/>
              </w:rPr>
              <w:t xml:space="preserve"> [</w:t>
            </w:r>
            <w:r w:rsidR="00876882">
              <w:rPr>
                <w:rFonts w:ascii="Calibri" w:hAnsi="Calibri"/>
                <w:b/>
                <w:sz w:val="22"/>
                <w:szCs w:val="22"/>
              </w:rPr>
              <w:t>10</w:t>
            </w:r>
            <w:r w:rsidR="008B2EE5" w:rsidRPr="00876882">
              <w:rPr>
                <w:rFonts w:ascii="Calibri" w:hAnsi="Calibri"/>
                <w:b/>
                <w:sz w:val="22"/>
                <w:szCs w:val="22"/>
              </w:rPr>
              <w:t>. 09. 2020. godine</w:t>
            </w:r>
            <w:r w:rsidR="00CF6DC8" w:rsidRPr="00876882">
              <w:rPr>
                <w:rFonts w:ascii="Calibri" w:hAnsi="Calibri"/>
                <w:b/>
                <w:sz w:val="22"/>
                <w:szCs w:val="22"/>
              </w:rPr>
              <w:t>]</w:t>
            </w:r>
          </w:p>
        </w:tc>
      </w:tr>
    </w:tbl>
    <w:p w:rsidR="006816DF" w:rsidRPr="00EC6325" w:rsidRDefault="006816DF" w:rsidP="006816DF">
      <w:pPr>
        <w:jc w:val="center"/>
        <w:rPr>
          <w:rFonts w:ascii="Calibri" w:eastAsia="Calibri" w:hAnsi="Calibri" w:cs="Times New Roman"/>
          <w:b/>
          <w:lang w:val="en-GB"/>
        </w:rPr>
      </w:pPr>
      <w:r>
        <w:rPr>
          <w:rFonts w:ascii="Calibri" w:eastAsia="Calibri" w:hAnsi="Calibri" w:cs="Times New Roman"/>
          <w:b/>
          <w:lang w:val="en-GB"/>
        </w:rPr>
        <w:t xml:space="preserve">PART A: INFORMATION FOR THE TENDERER AND </w:t>
      </w:r>
      <w:r w:rsidRPr="00EC6325">
        <w:rPr>
          <w:rFonts w:ascii="Calibri" w:eastAsia="Calibri" w:hAnsi="Calibri" w:cs="Times New Roman"/>
          <w:b/>
          <w:lang w:val="en-GB"/>
        </w:rPr>
        <w:t>REQUEST FOR OFFER- SERVICE/</w:t>
      </w:r>
      <w:r w:rsidRPr="00EC6325">
        <w:rPr>
          <w:rFonts w:ascii="Calibri" w:eastAsia="Calibri" w:hAnsi="Calibri" w:cs="Times New Roman"/>
          <w:b/>
        </w:rPr>
        <w:t xml:space="preserve"> </w:t>
      </w:r>
      <w:r>
        <w:rPr>
          <w:rFonts w:ascii="Calibri" w:eastAsia="Calibri" w:hAnsi="Calibri" w:cs="Times New Roman"/>
          <w:b/>
          <w:i/>
        </w:rPr>
        <w:t xml:space="preserve">INFORMACIJE ZA PONUĐAČE I </w:t>
      </w:r>
      <w:r w:rsidRPr="00EC6325">
        <w:rPr>
          <w:rFonts w:ascii="Calibri" w:eastAsia="Calibri" w:hAnsi="Calibri" w:cs="Times New Roman"/>
          <w:b/>
          <w:i/>
        </w:rPr>
        <w:t>ZAHTJEV ZA PONUDU - USLUGE</w:t>
      </w:r>
    </w:p>
    <w:p w:rsidR="00CF6DC8" w:rsidRPr="003F49E9" w:rsidRDefault="00CF6DC8" w:rsidP="00CF6DC8">
      <w:pPr>
        <w:jc w:val="center"/>
        <w:rPr>
          <w:rFonts w:ascii="Calibri" w:hAnsi="Calibri"/>
          <w:b/>
          <w:sz w:val="22"/>
          <w:szCs w:val="22"/>
        </w:rPr>
      </w:pPr>
    </w:p>
    <w:p w:rsidR="00CF6DC8" w:rsidRPr="003F49E9" w:rsidRDefault="00CF6DC8" w:rsidP="00CF6DC8">
      <w:pPr>
        <w:jc w:val="both"/>
        <w:rPr>
          <w:rFonts w:ascii="Calibri" w:hAnsi="Calibri"/>
          <w:b/>
          <w:bCs/>
          <w:sz w:val="22"/>
          <w:szCs w:val="22"/>
        </w:rPr>
      </w:pPr>
    </w:p>
    <w:p w:rsidR="00CF6DC8" w:rsidRPr="003F49E9" w:rsidRDefault="00CF6DC8" w:rsidP="00CF6DC8">
      <w:pPr>
        <w:ind w:left="720"/>
        <w:jc w:val="both"/>
        <w:rPr>
          <w:rFonts w:ascii="Calibri" w:hAnsi="Calibri"/>
          <w:b/>
          <w:bCs/>
          <w:sz w:val="22"/>
          <w:szCs w:val="22"/>
        </w:rPr>
      </w:pPr>
    </w:p>
    <w:p w:rsidR="00CF6DC8" w:rsidRPr="003F49E9" w:rsidRDefault="009221D2" w:rsidP="00CF6DC8">
      <w:pPr>
        <w:numPr>
          <w:ilvl w:val="0"/>
          <w:numId w:val="4"/>
        </w:numPr>
        <w:jc w:val="both"/>
        <w:rPr>
          <w:rFonts w:ascii="Calibri" w:hAnsi="Calibri"/>
          <w:b/>
          <w:bCs/>
          <w:i/>
          <w:sz w:val="22"/>
          <w:szCs w:val="22"/>
        </w:rPr>
      </w:pPr>
      <w:r w:rsidRPr="003F49E9">
        <w:rPr>
          <w:rFonts w:ascii="Calibri" w:hAnsi="Calibri"/>
          <w:b/>
          <w:sz w:val="22"/>
          <w:szCs w:val="22"/>
        </w:rPr>
        <w:t xml:space="preserve">INFORMATION ON SUBMISSION OF THE TENDERS/ </w:t>
      </w:r>
      <w:r w:rsidR="00CF6DC8" w:rsidRPr="003F49E9">
        <w:rPr>
          <w:rFonts w:ascii="Calibri" w:hAnsi="Calibri"/>
          <w:b/>
          <w:i/>
          <w:sz w:val="22"/>
          <w:szCs w:val="22"/>
        </w:rPr>
        <w:t>INFORMACIJE O PODNOŠENJU TENDERSKIH PONUDA</w:t>
      </w:r>
    </w:p>
    <w:p w:rsidR="00CF6DC8" w:rsidRPr="003F49E9" w:rsidRDefault="00CF6DC8" w:rsidP="00CF6DC8">
      <w:pPr>
        <w:jc w:val="both"/>
        <w:rPr>
          <w:rFonts w:ascii="Calibri" w:hAnsi="Calibri"/>
          <w:sz w:val="22"/>
          <w:szCs w:val="22"/>
        </w:rPr>
      </w:pPr>
    </w:p>
    <w:p w:rsidR="00CF6DC8" w:rsidRPr="003F49E9" w:rsidRDefault="003230EA" w:rsidP="00CF6DC8">
      <w:pPr>
        <w:jc w:val="both"/>
        <w:rPr>
          <w:rFonts w:ascii="Calibri" w:hAnsi="Calibri"/>
          <w:sz w:val="22"/>
          <w:szCs w:val="22"/>
        </w:rPr>
      </w:pPr>
      <w:r w:rsidRPr="003F49E9">
        <w:rPr>
          <w:rFonts w:ascii="Calibri" w:hAnsi="Calibri"/>
          <w:sz w:val="22"/>
          <w:szCs w:val="22"/>
          <w:u w:val="single"/>
        </w:rPr>
        <w:t xml:space="preserve">Subject of the contract/ </w:t>
      </w:r>
      <w:r w:rsidR="00CF6DC8" w:rsidRPr="003F49E9">
        <w:rPr>
          <w:rFonts w:ascii="Calibri" w:hAnsi="Calibri"/>
          <w:i/>
          <w:sz w:val="22"/>
          <w:szCs w:val="22"/>
          <w:u w:val="single"/>
        </w:rPr>
        <w:t>Predmet ugovora:</w:t>
      </w:r>
      <w:r w:rsidR="00CF6DC8" w:rsidRPr="003F49E9">
        <w:rPr>
          <w:rFonts w:ascii="Calibri" w:hAnsi="Calibri"/>
          <w:sz w:val="22"/>
          <w:szCs w:val="22"/>
        </w:rPr>
        <w:t xml:space="preserve"> </w:t>
      </w:r>
    </w:p>
    <w:p w:rsidR="00CF6DC8" w:rsidRPr="003F49E9" w:rsidRDefault="003230EA" w:rsidP="00CF6DC8">
      <w:pPr>
        <w:jc w:val="both"/>
        <w:rPr>
          <w:rFonts w:ascii="Calibri" w:hAnsi="Calibri"/>
          <w:i/>
          <w:sz w:val="22"/>
          <w:szCs w:val="22"/>
        </w:rPr>
      </w:pPr>
      <w:r w:rsidRPr="003F49E9">
        <w:rPr>
          <w:rFonts w:ascii="Calibri" w:hAnsi="Calibri" w:cs="Open Sans"/>
          <w:sz w:val="22"/>
          <w:szCs w:val="22"/>
          <w:lang w:val="en-GB"/>
        </w:rPr>
        <w:t xml:space="preserve">The subject of this tender is/ </w:t>
      </w:r>
      <w:r w:rsidR="00CF6DC8" w:rsidRPr="003F49E9">
        <w:rPr>
          <w:rFonts w:ascii="Calibri" w:hAnsi="Calibri"/>
          <w:i/>
          <w:sz w:val="22"/>
          <w:szCs w:val="22"/>
        </w:rPr>
        <w:t xml:space="preserve">Predmet ovog tendera je: </w:t>
      </w:r>
    </w:p>
    <w:p w:rsidR="00335D5B" w:rsidRPr="00335D5B" w:rsidRDefault="00335D5B" w:rsidP="00335D5B">
      <w:pPr>
        <w:pStyle w:val="Odlomakpopisa"/>
        <w:numPr>
          <w:ilvl w:val="0"/>
          <w:numId w:val="7"/>
        </w:numPr>
        <w:rPr>
          <w:rFonts w:ascii="Calibri" w:hAnsi="Calibri"/>
          <w:sz w:val="22"/>
          <w:szCs w:val="22"/>
        </w:rPr>
      </w:pPr>
      <w:r w:rsidRPr="00335D5B">
        <w:rPr>
          <w:rFonts w:ascii="Calibri" w:hAnsi="Calibri"/>
          <w:sz w:val="22"/>
          <w:szCs w:val="22"/>
          <w:lang w:val="en-GB"/>
        </w:rPr>
        <w:t xml:space="preserve">The subject of this tender is </w:t>
      </w:r>
      <w:r>
        <w:rPr>
          <w:rFonts w:ascii="Calibri" w:hAnsi="Calibri"/>
          <w:sz w:val="22"/>
          <w:szCs w:val="22"/>
          <w:lang w:val="en-GB"/>
        </w:rPr>
        <w:t>implementation</w:t>
      </w:r>
      <w:r w:rsidRPr="00335D5B">
        <w:rPr>
          <w:rFonts w:ascii="Calibri" w:hAnsi="Calibri"/>
          <w:sz w:val="22"/>
          <w:szCs w:val="22"/>
          <w:lang w:val="en-GB"/>
        </w:rPr>
        <w:t xml:space="preserve"> of </w:t>
      </w:r>
      <w:r w:rsidRPr="00335D5B">
        <w:rPr>
          <w:rFonts w:ascii="Calibri" w:hAnsi="Calibri"/>
          <w:b/>
          <w:sz w:val="22"/>
          <w:szCs w:val="22"/>
          <w:lang w:val="en-GB"/>
        </w:rPr>
        <w:t>services</w:t>
      </w:r>
      <w:r w:rsidRPr="00335D5B">
        <w:rPr>
          <w:rFonts w:ascii="Calibri" w:hAnsi="Calibri"/>
          <w:sz w:val="22"/>
          <w:szCs w:val="22"/>
          <w:lang w:val="en-GB"/>
        </w:rPr>
        <w:t xml:space="preserve"> as indicated in the technical information in the point 2 of these information</w:t>
      </w:r>
      <w:r w:rsidR="00FE4768">
        <w:rPr>
          <w:rFonts w:ascii="Calibri" w:hAnsi="Calibri"/>
          <w:sz w:val="22"/>
          <w:szCs w:val="22"/>
          <w:lang w:val="en-GB"/>
        </w:rPr>
        <w:t>. /</w:t>
      </w:r>
      <w:r w:rsidR="00FE4768" w:rsidRPr="00FE4768">
        <w:rPr>
          <w:i/>
          <w:sz w:val="22"/>
          <w:szCs w:val="22"/>
          <w:lang w:val="en-GB"/>
        </w:rPr>
        <w:t xml:space="preserve"> </w:t>
      </w:r>
      <w:r w:rsidR="00FE4768">
        <w:rPr>
          <w:i/>
          <w:sz w:val="22"/>
          <w:szCs w:val="22"/>
          <w:lang w:val="en-GB"/>
        </w:rPr>
        <w:t>Predmet ovog tendera je implementacija usluga kako je definisano u tehničim informacijama, paragraf 2 ovog dokumenta.</w:t>
      </w:r>
    </w:p>
    <w:p w:rsidR="00DC40BB" w:rsidRPr="00DC273A" w:rsidRDefault="003F49E9" w:rsidP="00DC273A">
      <w:pPr>
        <w:pStyle w:val="Odlomakpopisa"/>
        <w:numPr>
          <w:ilvl w:val="0"/>
          <w:numId w:val="7"/>
        </w:numPr>
        <w:jc w:val="both"/>
        <w:rPr>
          <w:rFonts w:ascii="Calibri" w:hAnsi="Calibri"/>
          <w:sz w:val="22"/>
          <w:szCs w:val="22"/>
        </w:rPr>
      </w:pPr>
      <w:r w:rsidRPr="00DC40BB">
        <w:rPr>
          <w:rFonts w:ascii="Calibri" w:hAnsi="Calibri" w:cs="Open Sans"/>
          <w:sz w:val="22"/>
          <w:szCs w:val="22"/>
          <w:lang w:val="en-GB"/>
        </w:rPr>
        <w:t xml:space="preserve">The subject of this tender is procurement of external expert services required for the implementation of </w:t>
      </w:r>
      <w:r w:rsidR="00210369" w:rsidRPr="00DC40BB">
        <w:rPr>
          <w:rFonts w:ascii="Calibri" w:hAnsi="Calibri" w:cs="Open Sans"/>
          <w:sz w:val="22"/>
          <w:szCs w:val="22"/>
          <w:lang w:val="en-GB"/>
        </w:rPr>
        <w:t xml:space="preserve">project the Contracting authority participates in, </w:t>
      </w:r>
      <w:r w:rsidRPr="00DC40BB">
        <w:rPr>
          <w:rFonts w:ascii="Calibri" w:hAnsi="Calibri" w:cs="Open Sans"/>
          <w:sz w:val="22"/>
          <w:szCs w:val="22"/>
          <w:lang w:val="en-GB"/>
        </w:rPr>
        <w:t xml:space="preserve">titled "CREATURES - Promoting Creative </w:t>
      </w:r>
      <w:r w:rsidR="00210369" w:rsidRPr="00DC40BB">
        <w:rPr>
          <w:rFonts w:ascii="Calibri" w:hAnsi="Calibri" w:cs="Open Sans"/>
          <w:sz w:val="22"/>
          <w:szCs w:val="22"/>
          <w:lang w:val="en-GB"/>
        </w:rPr>
        <w:t>Tourism</w:t>
      </w:r>
      <w:r w:rsidRPr="00DC40BB">
        <w:rPr>
          <w:rFonts w:ascii="Calibri" w:hAnsi="Calibri" w:cs="Open Sans"/>
          <w:sz w:val="22"/>
          <w:szCs w:val="22"/>
          <w:lang w:val="en-GB"/>
        </w:rPr>
        <w:t xml:space="preserve"> through new Experiential Sustainable routes", financed by </w:t>
      </w:r>
      <w:r w:rsidR="00210369" w:rsidRPr="00DC40BB">
        <w:rPr>
          <w:rFonts w:ascii="Calibri" w:hAnsi="Calibri"/>
          <w:sz w:val="22"/>
          <w:szCs w:val="22"/>
        </w:rPr>
        <w:t>EU Interreg ADRION Adriatic-Ionian  programme and European Regional Development Fund - Instrument for Pre-Accession II Fund</w:t>
      </w:r>
      <w:r w:rsidR="00DC273A">
        <w:rPr>
          <w:rFonts w:ascii="Calibri" w:hAnsi="Calibri"/>
          <w:sz w:val="22"/>
          <w:szCs w:val="22"/>
        </w:rPr>
        <w:t xml:space="preserve">./ </w:t>
      </w:r>
      <w:r w:rsidR="00DC273A" w:rsidRPr="00DC273A">
        <w:rPr>
          <w:rFonts w:ascii="Calibri" w:hAnsi="Calibri"/>
          <w:i/>
          <w:sz w:val="22"/>
          <w:szCs w:val="22"/>
        </w:rPr>
        <w:t>Predmet ovog tendera je nabavka usluga eksterne ek</w:t>
      </w:r>
      <w:r w:rsidR="00DC273A">
        <w:rPr>
          <w:rFonts w:ascii="Calibri" w:hAnsi="Calibri"/>
          <w:i/>
          <w:sz w:val="22"/>
          <w:szCs w:val="22"/>
        </w:rPr>
        <w:t>spertize za implementaciju projekta u čijoj implementaciji Naručioc učestvuje, pod nazivom</w:t>
      </w:r>
      <w:r w:rsidR="00DC273A" w:rsidRPr="00210369">
        <w:rPr>
          <w:rFonts w:ascii="Calibri" w:hAnsi="Calibri"/>
          <w:i/>
          <w:sz w:val="22"/>
          <w:szCs w:val="22"/>
        </w:rPr>
        <w:t>"Promoting Creative Toursim through new Experiential Sustainable routes" (akronim: CREATURES) finansiranog iz EU Interreg ADRION Jadransko-Jonskog programa i Evropskog fonda za regionalni razvoj - Instrumenta predpristupne pomoći II.</w:t>
      </w:r>
    </w:p>
    <w:p w:rsidR="00EF2208" w:rsidRPr="00111AE0" w:rsidRDefault="00DC40BB" w:rsidP="00111AE0">
      <w:pPr>
        <w:pStyle w:val="Odlomakpopisa"/>
        <w:numPr>
          <w:ilvl w:val="0"/>
          <w:numId w:val="8"/>
        </w:numPr>
        <w:tabs>
          <w:tab w:val="left" w:pos="720"/>
        </w:tabs>
        <w:ind w:left="720"/>
        <w:jc w:val="both"/>
        <w:rPr>
          <w:rFonts w:ascii="Calibri" w:hAnsi="Calibri"/>
          <w:i/>
          <w:sz w:val="22"/>
          <w:szCs w:val="22"/>
        </w:rPr>
      </w:pPr>
      <w:r w:rsidRPr="00111AE0">
        <w:rPr>
          <w:rFonts w:ascii="Calibri" w:hAnsi="Calibri"/>
          <w:sz w:val="22"/>
          <w:szCs w:val="22"/>
        </w:rPr>
        <w:t>O</w:t>
      </w:r>
      <w:r w:rsidR="00EF2208" w:rsidRPr="00111AE0">
        <w:rPr>
          <w:rFonts w:ascii="Calibri" w:hAnsi="Calibri"/>
          <w:sz w:val="22"/>
          <w:szCs w:val="22"/>
        </w:rPr>
        <w:t xml:space="preserve">ne of the </w:t>
      </w:r>
      <w:r w:rsidR="00111AE0" w:rsidRPr="00111AE0">
        <w:rPr>
          <w:rFonts w:ascii="Calibri" w:hAnsi="Calibri"/>
          <w:sz w:val="22"/>
          <w:szCs w:val="22"/>
        </w:rPr>
        <w:t xml:space="preserve">activities </w:t>
      </w:r>
      <w:r w:rsidR="00EF2208" w:rsidRPr="00111AE0">
        <w:rPr>
          <w:rFonts w:ascii="Calibri" w:hAnsi="Calibri"/>
          <w:sz w:val="22"/>
          <w:szCs w:val="22"/>
        </w:rPr>
        <w:t xml:space="preserve">under the </w:t>
      </w:r>
      <w:r w:rsidR="00210369" w:rsidRPr="00111AE0">
        <w:rPr>
          <w:rFonts w:ascii="Calibri" w:hAnsi="Calibri"/>
          <w:sz w:val="22"/>
          <w:szCs w:val="22"/>
        </w:rPr>
        <w:t>work package 2 (</w:t>
      </w:r>
      <w:r w:rsidR="00210369" w:rsidRPr="00111AE0">
        <w:rPr>
          <w:rFonts w:ascii="Calibri" w:hAnsi="Calibri"/>
          <w:i/>
          <w:sz w:val="22"/>
          <w:szCs w:val="22"/>
        </w:rPr>
        <w:t>WP2: To increase CCI-related businesses, SMEs and start-ups’ capacities and knowledge</w:t>
      </w:r>
      <w:r w:rsidR="00210369" w:rsidRPr="00111AE0">
        <w:rPr>
          <w:rFonts w:ascii="Calibri" w:hAnsi="Calibri"/>
          <w:sz w:val="22"/>
          <w:szCs w:val="22"/>
        </w:rPr>
        <w:t>)</w:t>
      </w:r>
      <w:r w:rsidR="00EF2208" w:rsidRPr="00111AE0">
        <w:rPr>
          <w:rFonts w:ascii="Calibri" w:hAnsi="Calibri"/>
          <w:sz w:val="22"/>
          <w:szCs w:val="22"/>
        </w:rPr>
        <w:t xml:space="preserve"> is </w:t>
      </w:r>
      <w:r w:rsidR="00111AE0" w:rsidRPr="00111AE0">
        <w:rPr>
          <w:rFonts w:ascii="Calibri" w:hAnsi="Calibri"/>
          <w:sz w:val="22"/>
          <w:szCs w:val="22"/>
        </w:rPr>
        <w:t>activity T.1.3.</w:t>
      </w:r>
      <w:r w:rsidR="00111AE0">
        <w:rPr>
          <w:rFonts w:ascii="Calibri" w:hAnsi="Calibri"/>
          <w:sz w:val="22"/>
          <w:szCs w:val="22"/>
        </w:rPr>
        <w:t>:</w:t>
      </w:r>
      <w:r w:rsidR="00111AE0" w:rsidRPr="00111AE0">
        <w:rPr>
          <w:rFonts w:ascii="Calibri" w:hAnsi="Calibri"/>
          <w:sz w:val="22"/>
          <w:szCs w:val="22"/>
        </w:rPr>
        <w:t xml:space="preserve"> </w:t>
      </w:r>
      <w:r w:rsidR="00111AE0" w:rsidRPr="00111AE0">
        <w:rPr>
          <w:rFonts w:ascii="Calibri" w:hAnsi="Calibri"/>
          <w:i/>
          <w:sz w:val="22"/>
          <w:szCs w:val="22"/>
          <w:lang w:val="en-US"/>
        </w:rPr>
        <w:t>Production of the E-catalogue for CCI-related businesses, SMEs &amp; start-ups</w:t>
      </w:r>
      <w:r w:rsidR="00EF2208" w:rsidRPr="00111AE0">
        <w:rPr>
          <w:rFonts w:ascii="Calibri" w:hAnsi="Calibri"/>
          <w:i/>
          <w:sz w:val="22"/>
          <w:szCs w:val="22"/>
        </w:rPr>
        <w:t xml:space="preserve">. </w:t>
      </w:r>
      <w:r w:rsidR="00EF2208" w:rsidRPr="00111AE0">
        <w:rPr>
          <w:rFonts w:ascii="Calibri" w:hAnsi="Calibri"/>
          <w:sz w:val="22"/>
          <w:szCs w:val="22"/>
        </w:rPr>
        <w:t xml:space="preserve">Following the project application and available budget, it is planned for Contracting Authority to engage an external expertise that will provide service of the </w:t>
      </w:r>
      <w:r w:rsidR="000002B9">
        <w:rPr>
          <w:rFonts w:ascii="Calibri" w:hAnsi="Calibri"/>
          <w:sz w:val="22"/>
          <w:szCs w:val="22"/>
        </w:rPr>
        <w:t xml:space="preserve">1) </w:t>
      </w:r>
      <w:r w:rsidR="00111AE0">
        <w:rPr>
          <w:rFonts w:ascii="Calibri" w:hAnsi="Calibri"/>
          <w:sz w:val="22"/>
          <w:szCs w:val="22"/>
        </w:rPr>
        <w:t xml:space="preserve">proof reading, </w:t>
      </w:r>
      <w:r w:rsidR="000002B9">
        <w:rPr>
          <w:rFonts w:ascii="Calibri" w:hAnsi="Calibri"/>
          <w:sz w:val="22"/>
          <w:szCs w:val="22"/>
        </w:rPr>
        <w:t>2) editing and</w:t>
      </w:r>
      <w:r w:rsidR="00111AE0">
        <w:rPr>
          <w:rFonts w:ascii="Calibri" w:hAnsi="Calibri"/>
          <w:sz w:val="22"/>
          <w:szCs w:val="22"/>
        </w:rPr>
        <w:t xml:space="preserve"> graphic design</w:t>
      </w:r>
      <w:r w:rsidR="000002B9">
        <w:rPr>
          <w:rFonts w:ascii="Calibri" w:hAnsi="Calibri"/>
          <w:sz w:val="22"/>
          <w:szCs w:val="22"/>
        </w:rPr>
        <w:t>; 3)</w:t>
      </w:r>
      <w:r w:rsidR="00111AE0">
        <w:rPr>
          <w:rFonts w:ascii="Calibri" w:hAnsi="Calibri"/>
          <w:sz w:val="22"/>
          <w:szCs w:val="22"/>
        </w:rPr>
        <w:t xml:space="preserve"> and printing of the document</w:t>
      </w:r>
      <w:r w:rsidR="000002B9">
        <w:rPr>
          <w:rFonts w:ascii="Calibri" w:hAnsi="Calibri"/>
          <w:sz w:val="22"/>
          <w:szCs w:val="22"/>
        </w:rPr>
        <w:t>,</w:t>
      </w:r>
      <w:r w:rsidR="00111AE0">
        <w:rPr>
          <w:rFonts w:ascii="Calibri" w:hAnsi="Calibri"/>
          <w:sz w:val="22"/>
          <w:szCs w:val="22"/>
        </w:rPr>
        <w:t xml:space="preserve"> </w:t>
      </w:r>
      <w:r w:rsidR="00EF2208" w:rsidRPr="00111AE0">
        <w:rPr>
          <w:rFonts w:ascii="Calibri" w:hAnsi="Calibri"/>
          <w:sz w:val="22"/>
          <w:szCs w:val="22"/>
        </w:rPr>
        <w:t xml:space="preserve">of the above mentioned </w:t>
      </w:r>
      <w:r w:rsidR="00111AE0">
        <w:rPr>
          <w:rFonts w:ascii="Calibri" w:hAnsi="Calibri"/>
          <w:sz w:val="22"/>
          <w:szCs w:val="22"/>
        </w:rPr>
        <w:t>E-catalogue.</w:t>
      </w:r>
      <w:r w:rsidR="00EF2208" w:rsidRPr="00111AE0">
        <w:rPr>
          <w:rFonts w:ascii="Calibri" w:hAnsi="Calibri"/>
          <w:sz w:val="22"/>
          <w:szCs w:val="22"/>
        </w:rPr>
        <w:t xml:space="preserve"> The external expert</w:t>
      </w:r>
      <w:r w:rsidR="00111AE0">
        <w:rPr>
          <w:rFonts w:ascii="Calibri" w:hAnsi="Calibri"/>
          <w:sz w:val="22"/>
          <w:szCs w:val="22"/>
        </w:rPr>
        <w:t>ise</w:t>
      </w:r>
      <w:r w:rsidR="00EF2208" w:rsidRPr="00111AE0">
        <w:rPr>
          <w:rFonts w:ascii="Calibri" w:hAnsi="Calibri"/>
          <w:sz w:val="22"/>
          <w:szCs w:val="22"/>
        </w:rPr>
        <w:t xml:space="preserve"> will follow the instructions of the Contracting Authority in terms of methodology, form and the content of the </w:t>
      </w:r>
      <w:r w:rsidR="00111AE0">
        <w:rPr>
          <w:rFonts w:ascii="Calibri" w:hAnsi="Calibri"/>
          <w:sz w:val="22"/>
          <w:szCs w:val="22"/>
        </w:rPr>
        <w:t>engagement.</w:t>
      </w:r>
      <w:r w:rsidR="00DC273A" w:rsidRPr="00111AE0">
        <w:rPr>
          <w:rFonts w:ascii="Calibri" w:hAnsi="Calibri"/>
          <w:sz w:val="22"/>
          <w:szCs w:val="22"/>
        </w:rPr>
        <w:t xml:space="preserve">/ </w:t>
      </w:r>
      <w:r w:rsidR="00DC273A" w:rsidRPr="00111AE0">
        <w:rPr>
          <w:rFonts w:ascii="Calibri" w:hAnsi="Calibri"/>
          <w:i/>
          <w:sz w:val="22"/>
          <w:szCs w:val="22"/>
        </w:rPr>
        <w:t>Jedan od rezultata u okviru radnog paketa 2 (WP2: To increase CCI-related businesses, SMEs and start-ups’ capacities and knowledge</w:t>
      </w:r>
      <w:r w:rsidR="00DC273A" w:rsidRPr="00111AE0">
        <w:rPr>
          <w:rFonts w:ascii="Calibri" w:hAnsi="Calibri"/>
          <w:sz w:val="22"/>
          <w:szCs w:val="22"/>
        </w:rPr>
        <w:t xml:space="preserve">) </w:t>
      </w:r>
      <w:r w:rsidR="00DC273A" w:rsidRPr="00111AE0">
        <w:rPr>
          <w:rFonts w:ascii="Calibri" w:hAnsi="Calibri"/>
          <w:i/>
          <w:sz w:val="22"/>
          <w:szCs w:val="22"/>
        </w:rPr>
        <w:lastRenderedPageBreak/>
        <w:t xml:space="preserve">je </w:t>
      </w:r>
      <w:r w:rsidR="00111AE0" w:rsidRPr="00111AE0">
        <w:rPr>
          <w:rFonts w:ascii="Calibri" w:hAnsi="Calibri"/>
          <w:i/>
          <w:sz w:val="22"/>
          <w:szCs w:val="22"/>
        </w:rPr>
        <w:t>aktivnost T.1.3.:</w:t>
      </w:r>
      <w:r w:rsidR="00111AE0" w:rsidRPr="00111AE0">
        <w:rPr>
          <w:rFonts w:ascii="Calibri" w:hAnsi="Calibri"/>
          <w:sz w:val="22"/>
          <w:szCs w:val="22"/>
        </w:rPr>
        <w:t xml:space="preserve"> </w:t>
      </w:r>
      <w:r w:rsidR="00111AE0" w:rsidRPr="00111AE0">
        <w:rPr>
          <w:rFonts w:ascii="Calibri" w:hAnsi="Calibri"/>
          <w:i/>
          <w:sz w:val="22"/>
          <w:szCs w:val="22"/>
          <w:lang w:val="en-US"/>
        </w:rPr>
        <w:t>Production of the E-catalogue for CCI-related businesses, SMEs &amp; start-ups</w:t>
      </w:r>
      <w:r w:rsidR="00DC273A" w:rsidRPr="00111AE0">
        <w:rPr>
          <w:rFonts w:ascii="Calibri" w:hAnsi="Calibri"/>
          <w:i/>
          <w:sz w:val="22"/>
          <w:szCs w:val="22"/>
        </w:rPr>
        <w:t xml:space="preserve">. U skladu sa projektnom aplikacijom i raspoloživim budžetom, planirano je da Naručioc angažuje eksternu ekspertizu koja će pružiti usluge </w:t>
      </w:r>
      <w:r w:rsidR="000002B9">
        <w:rPr>
          <w:rFonts w:ascii="Calibri" w:hAnsi="Calibri"/>
          <w:i/>
          <w:sz w:val="22"/>
          <w:szCs w:val="22"/>
        </w:rPr>
        <w:t xml:space="preserve">1) </w:t>
      </w:r>
      <w:r w:rsidR="00111AE0">
        <w:rPr>
          <w:rFonts w:ascii="Calibri" w:hAnsi="Calibri"/>
          <w:i/>
          <w:sz w:val="22"/>
          <w:szCs w:val="22"/>
        </w:rPr>
        <w:t>lektorisanja</w:t>
      </w:r>
      <w:r w:rsidR="000002B9">
        <w:rPr>
          <w:rFonts w:ascii="Calibri" w:hAnsi="Calibri"/>
          <w:i/>
          <w:sz w:val="22"/>
          <w:szCs w:val="22"/>
        </w:rPr>
        <w:t>; 2)</w:t>
      </w:r>
      <w:r w:rsidR="00111AE0">
        <w:rPr>
          <w:rFonts w:ascii="Calibri" w:hAnsi="Calibri"/>
          <w:i/>
          <w:sz w:val="22"/>
          <w:szCs w:val="22"/>
        </w:rPr>
        <w:t xml:space="preserve"> pripreme za štampu</w:t>
      </w:r>
      <w:r w:rsidR="000002B9">
        <w:rPr>
          <w:rFonts w:ascii="Calibri" w:hAnsi="Calibri"/>
          <w:i/>
          <w:sz w:val="22"/>
          <w:szCs w:val="22"/>
        </w:rPr>
        <w:t xml:space="preserve"> i</w:t>
      </w:r>
      <w:r w:rsidR="00111AE0">
        <w:rPr>
          <w:rFonts w:ascii="Calibri" w:hAnsi="Calibri"/>
          <w:i/>
          <w:sz w:val="22"/>
          <w:szCs w:val="22"/>
        </w:rPr>
        <w:t xml:space="preserve"> grafičkog dizajna i </w:t>
      </w:r>
      <w:r w:rsidR="000002B9">
        <w:rPr>
          <w:rFonts w:ascii="Calibri" w:hAnsi="Calibri"/>
          <w:i/>
          <w:sz w:val="22"/>
          <w:szCs w:val="22"/>
        </w:rPr>
        <w:t xml:space="preserve">3) </w:t>
      </w:r>
      <w:r w:rsidR="00111AE0">
        <w:rPr>
          <w:rFonts w:ascii="Calibri" w:hAnsi="Calibri"/>
          <w:i/>
          <w:sz w:val="22"/>
          <w:szCs w:val="22"/>
        </w:rPr>
        <w:t xml:space="preserve">štampanja prethodno spomenutog E-catalogue-a. </w:t>
      </w:r>
      <w:r w:rsidR="00DC273A" w:rsidRPr="00111AE0">
        <w:rPr>
          <w:rFonts w:ascii="Calibri" w:hAnsi="Calibri"/>
          <w:i/>
          <w:sz w:val="22"/>
          <w:szCs w:val="22"/>
        </w:rPr>
        <w:t>Eksterni ekspert slijedit će upute Naručioca u pogledu metodolog</w:t>
      </w:r>
      <w:r w:rsidR="00111AE0">
        <w:rPr>
          <w:rFonts w:ascii="Calibri" w:hAnsi="Calibri"/>
          <w:i/>
          <w:sz w:val="22"/>
          <w:szCs w:val="22"/>
        </w:rPr>
        <w:t>ije, forme i sadržaja angažmana.</w:t>
      </w:r>
    </w:p>
    <w:p w:rsidR="00CF6DC8" w:rsidRPr="003F49E9" w:rsidRDefault="00CF6DC8" w:rsidP="00CF6DC8">
      <w:pPr>
        <w:jc w:val="both"/>
        <w:rPr>
          <w:rFonts w:ascii="Calibri" w:hAnsi="Calibri"/>
          <w:i/>
          <w:iCs/>
          <w:sz w:val="22"/>
          <w:szCs w:val="22"/>
        </w:rPr>
      </w:pPr>
    </w:p>
    <w:p w:rsidR="00CF6DC8" w:rsidRPr="003F49E9" w:rsidRDefault="00904AE2" w:rsidP="00CF6DC8">
      <w:pPr>
        <w:jc w:val="both"/>
        <w:rPr>
          <w:rFonts w:ascii="Calibri" w:hAnsi="Calibri"/>
          <w:sz w:val="22"/>
          <w:szCs w:val="22"/>
        </w:rPr>
      </w:pPr>
      <w:r w:rsidRPr="00904AE2">
        <w:rPr>
          <w:rFonts w:ascii="Calibri" w:hAnsi="Calibri"/>
          <w:sz w:val="22"/>
          <w:szCs w:val="22"/>
          <w:u w:val="single"/>
          <w:lang w:val="en-GB"/>
        </w:rPr>
        <w:t>Deadline for submission of the tenders</w:t>
      </w:r>
      <w:r>
        <w:rPr>
          <w:rFonts w:ascii="Calibri" w:hAnsi="Calibri"/>
          <w:sz w:val="22"/>
          <w:szCs w:val="22"/>
          <w:u w:val="single"/>
          <w:lang w:val="en-GB"/>
        </w:rPr>
        <w:t xml:space="preserve">/ </w:t>
      </w:r>
      <w:r w:rsidR="00CF6DC8" w:rsidRPr="00904AE2">
        <w:rPr>
          <w:rFonts w:ascii="Calibri" w:hAnsi="Calibri"/>
          <w:i/>
          <w:sz w:val="22"/>
          <w:szCs w:val="22"/>
          <w:u w:val="single"/>
        </w:rPr>
        <w:t>Krajnji rok za podnošenje tenderskih ponuda</w:t>
      </w:r>
      <w:r w:rsidR="00CF6DC8" w:rsidRPr="003F49E9">
        <w:rPr>
          <w:rFonts w:ascii="Calibri" w:hAnsi="Calibri"/>
          <w:sz w:val="22"/>
          <w:szCs w:val="22"/>
        </w:rPr>
        <w:t>:</w:t>
      </w:r>
    </w:p>
    <w:p w:rsidR="00CF6DC8" w:rsidRPr="003F49E9" w:rsidRDefault="00904AE2" w:rsidP="00CF6DC8">
      <w:pPr>
        <w:jc w:val="both"/>
        <w:rPr>
          <w:rFonts w:ascii="Calibri" w:hAnsi="Calibri"/>
          <w:sz w:val="22"/>
          <w:szCs w:val="22"/>
        </w:rPr>
      </w:pPr>
      <w:r w:rsidRPr="00904AE2">
        <w:rPr>
          <w:rFonts w:ascii="Calibri" w:hAnsi="Calibri"/>
          <w:sz w:val="22"/>
          <w:szCs w:val="22"/>
          <w:lang w:val="en-GB"/>
        </w:rPr>
        <w:t>The deadli</w:t>
      </w:r>
      <w:r>
        <w:rPr>
          <w:rFonts w:ascii="Calibri" w:hAnsi="Calibri"/>
          <w:sz w:val="22"/>
          <w:szCs w:val="22"/>
          <w:lang w:val="en-GB"/>
        </w:rPr>
        <w:t xml:space="preserve">ne for submission of tenders is/ </w:t>
      </w:r>
      <w:r w:rsidR="00CF6DC8" w:rsidRPr="00904AE2">
        <w:rPr>
          <w:rFonts w:ascii="Calibri" w:hAnsi="Calibri"/>
          <w:i/>
          <w:sz w:val="22"/>
          <w:szCs w:val="22"/>
        </w:rPr>
        <w:t>Krajnji rok za podnošenje tenderskih ponuda je</w:t>
      </w:r>
      <w:r>
        <w:rPr>
          <w:rFonts w:ascii="Calibri" w:hAnsi="Calibri"/>
          <w:sz w:val="22"/>
          <w:szCs w:val="22"/>
        </w:rPr>
        <w:t>:</w:t>
      </w:r>
      <w:r w:rsidR="00CF6DC8" w:rsidRPr="003F49E9">
        <w:rPr>
          <w:rFonts w:ascii="Calibri" w:hAnsi="Calibri"/>
          <w:sz w:val="22"/>
          <w:szCs w:val="22"/>
        </w:rPr>
        <w:t xml:space="preserve"> </w:t>
      </w:r>
      <w:r w:rsidRPr="00904AE2">
        <w:rPr>
          <w:rFonts w:ascii="Calibri" w:hAnsi="Calibri"/>
          <w:sz w:val="22"/>
          <w:szCs w:val="22"/>
          <w:lang w:val="en-GB"/>
        </w:rPr>
        <w:t>[</w:t>
      </w:r>
      <w:r w:rsidR="008B2EE5">
        <w:rPr>
          <w:rFonts w:ascii="Calibri" w:hAnsi="Calibri"/>
          <w:sz w:val="22"/>
          <w:szCs w:val="22"/>
          <w:lang w:val="en-GB"/>
        </w:rPr>
        <w:t>1</w:t>
      </w:r>
      <w:r w:rsidR="00876882">
        <w:rPr>
          <w:rFonts w:ascii="Calibri" w:hAnsi="Calibri"/>
          <w:sz w:val="22"/>
          <w:szCs w:val="22"/>
          <w:lang w:val="en-GB"/>
        </w:rPr>
        <w:t>6</w:t>
      </w:r>
      <w:r w:rsidR="008B2EE5">
        <w:rPr>
          <w:rFonts w:ascii="Calibri" w:hAnsi="Calibri"/>
          <w:sz w:val="22"/>
          <w:szCs w:val="22"/>
          <w:lang w:val="en-GB"/>
        </w:rPr>
        <w:t>. 09. 2020. at 12:00 hours</w:t>
      </w:r>
      <w:r w:rsidRPr="00C11A6C">
        <w:rPr>
          <w:rFonts w:ascii="Calibri" w:hAnsi="Calibri"/>
          <w:sz w:val="22"/>
          <w:szCs w:val="22"/>
          <w:lang w:val="en-GB"/>
        </w:rPr>
        <w:t>]</w:t>
      </w:r>
      <w:r w:rsidRPr="00C11A6C">
        <w:rPr>
          <w:rFonts w:ascii="Calibri" w:hAnsi="Calibri"/>
          <w:sz w:val="22"/>
          <w:szCs w:val="22"/>
          <w:vertAlign w:val="superscript"/>
          <w:lang w:val="en-GB"/>
        </w:rPr>
        <w:footnoteReference w:id="2"/>
      </w:r>
      <w:r w:rsidR="00CC1D81" w:rsidRPr="00C11A6C">
        <w:rPr>
          <w:rFonts w:ascii="Calibri" w:hAnsi="Calibri"/>
          <w:sz w:val="22"/>
          <w:szCs w:val="22"/>
          <w:lang w:val="en-GB"/>
        </w:rPr>
        <w:t xml:space="preserve">/ </w:t>
      </w:r>
      <w:r w:rsidR="008B2EE5" w:rsidRPr="00C11A6C">
        <w:rPr>
          <w:rFonts w:ascii="Calibri" w:hAnsi="Calibri"/>
          <w:sz w:val="22"/>
          <w:szCs w:val="22"/>
          <w:lang w:val="en-GB"/>
        </w:rPr>
        <w:t>1</w:t>
      </w:r>
      <w:r w:rsidR="00876882">
        <w:rPr>
          <w:rFonts w:ascii="Calibri" w:hAnsi="Calibri"/>
          <w:sz w:val="22"/>
          <w:szCs w:val="22"/>
          <w:lang w:val="en-GB"/>
        </w:rPr>
        <w:t>6</w:t>
      </w:r>
      <w:r w:rsidR="008B2EE5" w:rsidRPr="00C11A6C">
        <w:rPr>
          <w:rFonts w:ascii="Calibri" w:hAnsi="Calibri"/>
          <w:sz w:val="22"/>
          <w:szCs w:val="22"/>
          <w:lang w:val="en-GB"/>
        </w:rPr>
        <w:t xml:space="preserve">. 09. 2020. godine </w:t>
      </w:r>
      <w:r w:rsidR="00876882">
        <w:rPr>
          <w:rFonts w:ascii="Calibri" w:hAnsi="Calibri"/>
          <w:sz w:val="22"/>
          <w:szCs w:val="22"/>
          <w:lang w:val="en-GB"/>
        </w:rPr>
        <w:t>u</w:t>
      </w:r>
      <w:r w:rsidR="008B2EE5" w:rsidRPr="00C11A6C">
        <w:rPr>
          <w:rFonts w:ascii="Calibri" w:hAnsi="Calibri"/>
          <w:sz w:val="22"/>
          <w:szCs w:val="22"/>
          <w:lang w:val="en-GB"/>
        </w:rPr>
        <w:t xml:space="preserve"> 12:00 časova</w:t>
      </w:r>
      <w:r w:rsidR="00CF6DC8" w:rsidRPr="00C11A6C">
        <w:rPr>
          <w:rFonts w:ascii="Calibri" w:hAnsi="Calibri"/>
          <w:sz w:val="22"/>
          <w:szCs w:val="22"/>
          <w:vertAlign w:val="superscript"/>
        </w:rPr>
        <w:footnoteReference w:id="3"/>
      </w:r>
      <w:r w:rsidR="00CC1D81" w:rsidRPr="00C11A6C">
        <w:rPr>
          <w:rFonts w:ascii="Calibri" w:hAnsi="Calibri"/>
          <w:sz w:val="22"/>
          <w:szCs w:val="22"/>
        </w:rPr>
        <w:t>.</w:t>
      </w:r>
    </w:p>
    <w:p w:rsidR="00CF6DC8" w:rsidRDefault="00CF6DC8" w:rsidP="00CF6DC8">
      <w:pPr>
        <w:jc w:val="both"/>
        <w:rPr>
          <w:rFonts w:ascii="Calibri" w:hAnsi="Calibri"/>
          <w:sz w:val="22"/>
          <w:szCs w:val="22"/>
        </w:rPr>
      </w:pPr>
    </w:p>
    <w:p w:rsidR="00CF6DC8" w:rsidRPr="00CC1D81" w:rsidRDefault="00CC1D81" w:rsidP="00CF6DC8">
      <w:pPr>
        <w:jc w:val="both"/>
        <w:rPr>
          <w:rFonts w:ascii="Calibri" w:hAnsi="Calibri"/>
          <w:i/>
          <w:sz w:val="22"/>
          <w:szCs w:val="22"/>
          <w:u w:val="single"/>
        </w:rPr>
      </w:pPr>
      <w:r>
        <w:rPr>
          <w:rFonts w:ascii="Calibri" w:hAnsi="Calibri"/>
          <w:sz w:val="22"/>
          <w:szCs w:val="22"/>
          <w:u w:val="single"/>
          <w:lang w:val="en-GB"/>
        </w:rPr>
        <w:t xml:space="preserve">Award notification/ </w:t>
      </w:r>
      <w:r w:rsidR="00CF6DC8" w:rsidRPr="00CC1D81">
        <w:rPr>
          <w:rFonts w:ascii="Calibri" w:hAnsi="Calibri"/>
          <w:i/>
          <w:sz w:val="22"/>
          <w:szCs w:val="22"/>
          <w:u w:val="single"/>
        </w:rPr>
        <w:t>Obav</w:t>
      </w:r>
      <w:r>
        <w:rPr>
          <w:rFonts w:ascii="Calibri" w:hAnsi="Calibri"/>
          <w:i/>
          <w:sz w:val="22"/>
          <w:szCs w:val="22"/>
          <w:u w:val="single"/>
        </w:rPr>
        <w:t>j</w:t>
      </w:r>
      <w:r w:rsidR="00CF6DC8" w:rsidRPr="00CC1D81">
        <w:rPr>
          <w:rFonts w:ascii="Calibri" w:hAnsi="Calibri"/>
          <w:i/>
          <w:sz w:val="22"/>
          <w:szCs w:val="22"/>
          <w:u w:val="single"/>
        </w:rPr>
        <w:t>eštenje o dod</w:t>
      </w:r>
      <w:r>
        <w:rPr>
          <w:rFonts w:ascii="Calibri" w:hAnsi="Calibri"/>
          <w:i/>
          <w:sz w:val="22"/>
          <w:szCs w:val="22"/>
          <w:u w:val="single"/>
        </w:rPr>
        <w:t>j</w:t>
      </w:r>
      <w:r w:rsidR="00CF6DC8" w:rsidRPr="00CC1D81">
        <w:rPr>
          <w:rFonts w:ascii="Calibri" w:hAnsi="Calibri"/>
          <w:i/>
          <w:sz w:val="22"/>
          <w:szCs w:val="22"/>
          <w:u w:val="single"/>
        </w:rPr>
        <w:t>eli ugovora:</w:t>
      </w:r>
    </w:p>
    <w:p w:rsidR="00CF6DC8" w:rsidRPr="00CC1D81" w:rsidRDefault="00CC1D81" w:rsidP="00CF6DC8">
      <w:pPr>
        <w:jc w:val="both"/>
        <w:rPr>
          <w:rFonts w:ascii="Calibri" w:hAnsi="Calibri"/>
          <w:i/>
          <w:sz w:val="22"/>
          <w:szCs w:val="22"/>
        </w:rPr>
      </w:pPr>
      <w:r w:rsidRPr="00CC1D81">
        <w:rPr>
          <w:rFonts w:ascii="Calibri" w:hAnsi="Calibri"/>
          <w:sz w:val="22"/>
          <w:szCs w:val="22"/>
          <w:lang w:val="en-GB"/>
        </w:rPr>
        <w:t>The successful tenderer will be informed on the results of the evalu</w:t>
      </w:r>
      <w:r>
        <w:rPr>
          <w:rFonts w:ascii="Calibri" w:hAnsi="Calibri"/>
          <w:sz w:val="22"/>
          <w:szCs w:val="22"/>
          <w:lang w:val="en-GB"/>
        </w:rPr>
        <w:t xml:space="preserve">ation procedure in written form/ </w:t>
      </w:r>
      <w:r w:rsidR="00CF6DC8" w:rsidRPr="00CC1D81">
        <w:rPr>
          <w:rFonts w:ascii="Calibri" w:hAnsi="Calibri"/>
          <w:i/>
          <w:sz w:val="22"/>
          <w:szCs w:val="22"/>
        </w:rPr>
        <w:t>Usp</w:t>
      </w:r>
      <w:r>
        <w:rPr>
          <w:rFonts w:ascii="Calibri" w:hAnsi="Calibri"/>
          <w:i/>
          <w:sz w:val="22"/>
          <w:szCs w:val="22"/>
        </w:rPr>
        <w:t>j</w:t>
      </w:r>
      <w:r w:rsidR="00CF6DC8" w:rsidRPr="00CC1D81">
        <w:rPr>
          <w:rFonts w:ascii="Calibri" w:hAnsi="Calibri"/>
          <w:i/>
          <w:sz w:val="22"/>
          <w:szCs w:val="22"/>
        </w:rPr>
        <w:t>ešni ponuđač će biti obav</w:t>
      </w:r>
      <w:r>
        <w:rPr>
          <w:rFonts w:ascii="Calibri" w:hAnsi="Calibri"/>
          <w:i/>
          <w:sz w:val="22"/>
          <w:szCs w:val="22"/>
        </w:rPr>
        <w:t>j</w:t>
      </w:r>
      <w:r w:rsidR="00CF6DC8" w:rsidRPr="00CC1D81">
        <w:rPr>
          <w:rFonts w:ascii="Calibri" w:hAnsi="Calibri"/>
          <w:i/>
          <w:sz w:val="22"/>
          <w:szCs w:val="22"/>
        </w:rPr>
        <w:t>ešten o rezultatima evaluacione procedure u pisanoj formi.</w:t>
      </w:r>
    </w:p>
    <w:p w:rsidR="00CF6DC8" w:rsidRDefault="00CF6DC8" w:rsidP="00CF6DC8">
      <w:pPr>
        <w:jc w:val="both"/>
        <w:rPr>
          <w:rFonts w:ascii="Calibri" w:hAnsi="Calibri"/>
          <w:sz w:val="22"/>
          <w:szCs w:val="22"/>
        </w:rPr>
      </w:pPr>
    </w:p>
    <w:p w:rsidR="00CF6DC8" w:rsidRPr="00CC1D81" w:rsidRDefault="00CC1D81" w:rsidP="00CF6DC8">
      <w:pPr>
        <w:jc w:val="both"/>
        <w:rPr>
          <w:rFonts w:ascii="Calibri" w:hAnsi="Calibri"/>
          <w:i/>
          <w:sz w:val="22"/>
          <w:szCs w:val="22"/>
        </w:rPr>
      </w:pPr>
      <w:r w:rsidRPr="00CC1D81">
        <w:rPr>
          <w:rFonts w:ascii="Calibri" w:hAnsi="Calibri"/>
          <w:sz w:val="22"/>
          <w:szCs w:val="22"/>
          <w:u w:val="single"/>
          <w:lang w:val="en-GB"/>
        </w:rPr>
        <w:t>Address and meanings for submission of the tenders</w:t>
      </w:r>
      <w:r>
        <w:rPr>
          <w:rFonts w:ascii="Calibri" w:hAnsi="Calibri"/>
          <w:sz w:val="22"/>
          <w:szCs w:val="22"/>
          <w:u w:val="single"/>
          <w:lang w:val="en-GB"/>
        </w:rPr>
        <w:t>/</w:t>
      </w:r>
      <w:r w:rsidR="00CF6DC8" w:rsidRPr="00CC1D81">
        <w:rPr>
          <w:rFonts w:ascii="Calibri" w:hAnsi="Calibri"/>
          <w:i/>
          <w:sz w:val="22"/>
          <w:szCs w:val="22"/>
          <w:u w:val="single"/>
        </w:rPr>
        <w:t>Adresa i način podnošenja tenderskih ponuda:</w:t>
      </w:r>
    </w:p>
    <w:p w:rsidR="00CF6DC8" w:rsidRPr="00CC1D81" w:rsidRDefault="00CC1D81" w:rsidP="00CC1D81">
      <w:pPr>
        <w:jc w:val="both"/>
        <w:rPr>
          <w:rFonts w:ascii="Calibri" w:hAnsi="Calibri"/>
          <w:i/>
          <w:sz w:val="22"/>
          <w:szCs w:val="22"/>
        </w:rPr>
      </w:pPr>
      <w:r w:rsidRPr="00CC1D81">
        <w:rPr>
          <w:rFonts w:ascii="Calibri" w:hAnsi="Calibri"/>
          <w:sz w:val="22"/>
          <w:szCs w:val="22"/>
          <w:lang w:val="en-GB"/>
        </w:rPr>
        <w:t xml:space="preserve">The tenderers will submit their tenders using the </w:t>
      </w:r>
      <w:r w:rsidRPr="00CC1D81">
        <w:rPr>
          <w:rFonts w:ascii="Calibri" w:hAnsi="Calibri"/>
          <w:bCs/>
          <w:sz w:val="22"/>
          <w:szCs w:val="22"/>
          <w:lang w:val="en-GB"/>
        </w:rPr>
        <w:t>attached</w:t>
      </w:r>
      <w:r w:rsidRPr="00CC1D81">
        <w:rPr>
          <w:rFonts w:ascii="Calibri" w:hAnsi="Calibri"/>
          <w:b/>
          <w:bCs/>
          <w:sz w:val="22"/>
          <w:szCs w:val="22"/>
          <w:lang w:val="en-GB"/>
        </w:rPr>
        <w:t xml:space="preserve"> submission form. </w:t>
      </w:r>
      <w:r w:rsidRPr="00CC1D81">
        <w:rPr>
          <w:rFonts w:ascii="Calibri" w:hAnsi="Calibri"/>
          <w:sz w:val="22"/>
          <w:szCs w:val="22"/>
          <w:lang w:val="en-GB"/>
        </w:rPr>
        <w:t xml:space="preserve">The tender will be submitted in </w:t>
      </w:r>
      <w:r w:rsidRPr="00CC1D81">
        <w:rPr>
          <w:rFonts w:ascii="Calibri" w:hAnsi="Calibri"/>
          <w:b/>
          <w:bCs/>
          <w:sz w:val="22"/>
          <w:szCs w:val="22"/>
          <w:lang w:val="en-GB"/>
        </w:rPr>
        <w:t>1 original</w:t>
      </w:r>
      <w:r w:rsidRPr="00CC1D81">
        <w:rPr>
          <w:rFonts w:ascii="Calibri" w:hAnsi="Calibri"/>
          <w:sz w:val="22"/>
          <w:szCs w:val="22"/>
          <w:lang w:val="en-GB"/>
        </w:rPr>
        <w:t>. Any tenders not using the prescribed form will be rejecte</w:t>
      </w:r>
      <w:r>
        <w:rPr>
          <w:rFonts w:ascii="Calibri" w:hAnsi="Calibri"/>
          <w:sz w:val="22"/>
          <w:szCs w:val="22"/>
          <w:lang w:val="en-GB"/>
        </w:rPr>
        <w:t xml:space="preserve">d by the contracting authority./ </w:t>
      </w:r>
      <w:r w:rsidR="00CF6DC8" w:rsidRPr="00CC1D81">
        <w:rPr>
          <w:rFonts w:ascii="Calibri" w:hAnsi="Calibri"/>
          <w:i/>
          <w:sz w:val="22"/>
          <w:szCs w:val="22"/>
        </w:rPr>
        <w:t>Ponuđači će podn</w:t>
      </w:r>
      <w:r>
        <w:rPr>
          <w:rFonts w:ascii="Calibri" w:hAnsi="Calibri"/>
          <w:i/>
          <w:sz w:val="22"/>
          <w:szCs w:val="22"/>
        </w:rPr>
        <w:t>ij</w:t>
      </w:r>
      <w:r w:rsidR="00CF6DC8" w:rsidRPr="00CC1D81">
        <w:rPr>
          <w:rFonts w:ascii="Calibri" w:hAnsi="Calibri"/>
          <w:i/>
          <w:sz w:val="22"/>
          <w:szCs w:val="22"/>
        </w:rPr>
        <w:t xml:space="preserve">eti svoje tenderske ponude  koristeći priloženi </w:t>
      </w:r>
      <w:r w:rsidR="00CF6DC8" w:rsidRPr="00CC1D81">
        <w:rPr>
          <w:rFonts w:ascii="Calibri" w:hAnsi="Calibri"/>
          <w:b/>
          <w:i/>
          <w:sz w:val="22"/>
          <w:szCs w:val="22"/>
        </w:rPr>
        <w:t xml:space="preserve">obrazac za podnošenje ponuda . </w:t>
      </w:r>
      <w:r w:rsidR="00CF6DC8" w:rsidRPr="00CC1D81">
        <w:rPr>
          <w:rFonts w:ascii="Calibri" w:hAnsi="Calibri"/>
          <w:i/>
          <w:sz w:val="22"/>
          <w:szCs w:val="22"/>
        </w:rPr>
        <w:t>Tendersku ponudu  je potrebno podn</w:t>
      </w:r>
      <w:r w:rsidR="00506EDE">
        <w:rPr>
          <w:rFonts w:ascii="Calibri" w:hAnsi="Calibri"/>
          <w:i/>
          <w:sz w:val="22"/>
          <w:szCs w:val="22"/>
        </w:rPr>
        <w:t>ij</w:t>
      </w:r>
      <w:r w:rsidR="00CF6DC8" w:rsidRPr="00CC1D81">
        <w:rPr>
          <w:rFonts w:ascii="Calibri" w:hAnsi="Calibri"/>
          <w:i/>
          <w:sz w:val="22"/>
          <w:szCs w:val="22"/>
        </w:rPr>
        <w:t xml:space="preserve">eti u </w:t>
      </w:r>
      <w:r w:rsidR="00CF6DC8" w:rsidRPr="00CC1D81">
        <w:rPr>
          <w:rFonts w:ascii="Calibri" w:hAnsi="Calibri"/>
          <w:b/>
          <w:i/>
          <w:sz w:val="22"/>
          <w:szCs w:val="22"/>
        </w:rPr>
        <w:t>jednom originalnom prim</w:t>
      </w:r>
      <w:r w:rsidR="001D4180">
        <w:rPr>
          <w:rFonts w:ascii="Calibri" w:hAnsi="Calibri"/>
          <w:b/>
          <w:i/>
          <w:sz w:val="22"/>
          <w:szCs w:val="22"/>
        </w:rPr>
        <w:t>j</w:t>
      </w:r>
      <w:r w:rsidR="00CF6DC8" w:rsidRPr="00CC1D81">
        <w:rPr>
          <w:rFonts w:ascii="Calibri" w:hAnsi="Calibri"/>
          <w:b/>
          <w:i/>
          <w:sz w:val="22"/>
          <w:szCs w:val="22"/>
        </w:rPr>
        <w:t>erku.</w:t>
      </w:r>
      <w:r w:rsidR="00CF6DC8" w:rsidRPr="00CC1D81">
        <w:rPr>
          <w:rFonts w:ascii="Calibri" w:hAnsi="Calibri"/>
          <w:i/>
          <w:sz w:val="22"/>
          <w:szCs w:val="22"/>
        </w:rPr>
        <w:t xml:space="preserve"> Naručilac će odbaciti sve ponude ponuđača koji ne koriste propisani obrazac za podnošenje ponuda. </w:t>
      </w:r>
    </w:p>
    <w:p w:rsidR="00CF6DC8" w:rsidRPr="003F49E9" w:rsidRDefault="00CF6DC8" w:rsidP="00CF6DC8">
      <w:pPr>
        <w:jc w:val="both"/>
        <w:rPr>
          <w:rFonts w:ascii="Calibri" w:hAnsi="Calibri"/>
          <w:sz w:val="22"/>
          <w:szCs w:val="22"/>
        </w:rPr>
      </w:pPr>
    </w:p>
    <w:p w:rsidR="00274D0E" w:rsidRPr="003F49E9" w:rsidRDefault="00274D0E" w:rsidP="00274D0E">
      <w:pPr>
        <w:jc w:val="both"/>
        <w:rPr>
          <w:rFonts w:ascii="Calibri" w:hAnsi="Calibri"/>
          <w:sz w:val="22"/>
          <w:szCs w:val="22"/>
        </w:rPr>
      </w:pPr>
      <w:r w:rsidRPr="00CC1D81">
        <w:rPr>
          <w:rFonts w:ascii="Calibri" w:hAnsi="Calibri"/>
          <w:sz w:val="22"/>
          <w:szCs w:val="22"/>
          <w:lang w:val="en-GB"/>
        </w:rPr>
        <w:t>The tenders must be submitted in sealed envelopes, containing the following information</w:t>
      </w:r>
      <w:r>
        <w:rPr>
          <w:rFonts w:ascii="Calibri" w:hAnsi="Calibri"/>
          <w:sz w:val="22"/>
          <w:szCs w:val="22"/>
          <w:lang w:val="en-GB"/>
        </w:rPr>
        <w:t xml:space="preserve">/ </w:t>
      </w:r>
      <w:r w:rsidRPr="00274D0E">
        <w:rPr>
          <w:rFonts w:ascii="Calibri" w:hAnsi="Calibri"/>
          <w:i/>
          <w:sz w:val="22"/>
          <w:szCs w:val="22"/>
        </w:rPr>
        <w:t>Tenderske ponude moraju biti podn</w:t>
      </w:r>
      <w:r>
        <w:rPr>
          <w:rFonts w:ascii="Calibri" w:hAnsi="Calibri"/>
          <w:i/>
          <w:sz w:val="22"/>
          <w:szCs w:val="22"/>
        </w:rPr>
        <w:t>ij</w:t>
      </w:r>
      <w:r w:rsidRPr="00274D0E">
        <w:rPr>
          <w:rFonts w:ascii="Calibri" w:hAnsi="Calibri"/>
          <w:i/>
          <w:sz w:val="22"/>
          <w:szCs w:val="22"/>
        </w:rPr>
        <w:t>ete u zapečaćenim kovertama, koje treba da sadrže sl</w:t>
      </w:r>
      <w:r>
        <w:rPr>
          <w:rFonts w:ascii="Calibri" w:hAnsi="Calibri"/>
          <w:i/>
          <w:sz w:val="22"/>
          <w:szCs w:val="22"/>
        </w:rPr>
        <w:t>ij</w:t>
      </w:r>
      <w:r w:rsidRPr="00274D0E">
        <w:rPr>
          <w:rFonts w:ascii="Calibri" w:hAnsi="Calibri"/>
          <w:i/>
          <w:sz w:val="22"/>
          <w:szCs w:val="22"/>
        </w:rPr>
        <w:t>edeće informacije</w:t>
      </w:r>
      <w:r w:rsidRPr="003F49E9">
        <w:rPr>
          <w:rFonts w:ascii="Calibri" w:hAnsi="Calibri"/>
          <w:sz w:val="22"/>
          <w:szCs w:val="22"/>
        </w:rPr>
        <w:t>:</w:t>
      </w:r>
    </w:p>
    <w:p w:rsidR="00274D0E" w:rsidRPr="00CC1D81" w:rsidRDefault="00274D0E" w:rsidP="00274D0E">
      <w:pPr>
        <w:jc w:val="both"/>
        <w:rPr>
          <w:rFonts w:ascii="Calibri" w:hAnsi="Calibri"/>
          <w:sz w:val="22"/>
          <w:szCs w:val="22"/>
          <w:lang w:val="en-GB"/>
        </w:rPr>
      </w:pPr>
    </w:p>
    <w:p w:rsidR="00274D0E" w:rsidRPr="00274D0E" w:rsidRDefault="00274D0E" w:rsidP="00274D0E">
      <w:pPr>
        <w:numPr>
          <w:ilvl w:val="0"/>
          <w:numId w:val="3"/>
        </w:numPr>
        <w:jc w:val="both"/>
        <w:rPr>
          <w:rFonts w:ascii="Calibri" w:hAnsi="Calibri"/>
          <w:b/>
          <w:sz w:val="22"/>
          <w:szCs w:val="22"/>
          <w:lang w:val="en-GB"/>
        </w:rPr>
      </w:pPr>
      <w:r w:rsidRPr="00274D0E">
        <w:rPr>
          <w:rFonts w:ascii="Calibri" w:hAnsi="Calibri"/>
          <w:b/>
          <w:sz w:val="22"/>
          <w:szCs w:val="22"/>
          <w:lang w:val="en-GB"/>
        </w:rPr>
        <w:t xml:space="preserve">Name and address of the tenderer/ </w:t>
      </w:r>
      <w:r w:rsidRPr="00274D0E">
        <w:rPr>
          <w:rFonts w:ascii="Calibri" w:hAnsi="Calibri"/>
          <w:b/>
          <w:i/>
          <w:sz w:val="22"/>
          <w:szCs w:val="22"/>
        </w:rPr>
        <w:t xml:space="preserve">Ime i adresa ponuđača: </w:t>
      </w:r>
    </w:p>
    <w:p w:rsidR="00274D0E" w:rsidRPr="00274D0E" w:rsidRDefault="00274D0E" w:rsidP="00274D0E">
      <w:pPr>
        <w:pStyle w:val="Odlomakpopisa"/>
        <w:numPr>
          <w:ilvl w:val="0"/>
          <w:numId w:val="7"/>
        </w:numPr>
        <w:jc w:val="both"/>
        <w:rPr>
          <w:rFonts w:ascii="Calibri" w:hAnsi="Calibri"/>
          <w:sz w:val="22"/>
          <w:szCs w:val="22"/>
        </w:rPr>
      </w:pPr>
      <w:r w:rsidRPr="00274D0E">
        <w:rPr>
          <w:rFonts w:ascii="Calibri" w:hAnsi="Calibri"/>
          <w:b/>
          <w:sz w:val="22"/>
          <w:szCs w:val="22"/>
          <w:lang w:val="en-GB"/>
        </w:rPr>
        <w:t>Title of the tender/</w:t>
      </w:r>
      <w:r w:rsidRPr="00274D0E">
        <w:rPr>
          <w:rFonts w:ascii="Calibri" w:hAnsi="Calibri"/>
          <w:b/>
          <w:i/>
          <w:sz w:val="22"/>
          <w:szCs w:val="22"/>
          <w:lang w:val="en-GB"/>
        </w:rPr>
        <w:t xml:space="preserve"> </w:t>
      </w:r>
      <w:r w:rsidRPr="00274D0E">
        <w:rPr>
          <w:rFonts w:ascii="Calibri" w:hAnsi="Calibri"/>
          <w:b/>
          <w:i/>
          <w:sz w:val="22"/>
          <w:szCs w:val="22"/>
        </w:rPr>
        <w:t>Naziv tendera</w:t>
      </w:r>
      <w:r w:rsidRPr="00274D0E">
        <w:rPr>
          <w:rFonts w:ascii="Calibri" w:hAnsi="Calibri"/>
          <w:b/>
          <w:sz w:val="22"/>
          <w:szCs w:val="22"/>
          <w:lang w:val="en-GB"/>
        </w:rPr>
        <w:t>:</w:t>
      </w:r>
      <w:r w:rsidRPr="00CC1D81">
        <w:rPr>
          <w:rFonts w:ascii="Calibri" w:hAnsi="Calibri"/>
          <w:sz w:val="22"/>
          <w:szCs w:val="22"/>
          <w:lang w:val="en-GB"/>
        </w:rPr>
        <w:t xml:space="preserve"> </w:t>
      </w:r>
      <w:r w:rsidRPr="00210369">
        <w:rPr>
          <w:rFonts w:ascii="Calibri" w:hAnsi="Calibri"/>
          <w:sz w:val="22"/>
          <w:szCs w:val="22"/>
        </w:rPr>
        <w:t>Tender for PROCUREMENT OF EXPERT SERVICE required for the project  titled "</w:t>
      </w:r>
      <w:r>
        <w:rPr>
          <w:rFonts w:ascii="Calibri" w:hAnsi="Calibri"/>
          <w:sz w:val="22"/>
          <w:szCs w:val="22"/>
        </w:rPr>
        <w:t>Promoting Creative Tourism</w:t>
      </w:r>
      <w:r w:rsidRPr="00210369">
        <w:rPr>
          <w:rFonts w:ascii="Calibri" w:hAnsi="Calibri"/>
          <w:sz w:val="22"/>
          <w:szCs w:val="22"/>
        </w:rPr>
        <w:t xml:space="preserve"> through new Experiential Sustainable routes" (acronym: CREATURES), financed from EU Interreg ADRION Adriatic-Ionian  programme and European Regional Development Fund - Instrument for Pre-Accession II Fund/ </w:t>
      </w:r>
      <w:r w:rsidRPr="00210369">
        <w:rPr>
          <w:rFonts w:ascii="Calibri" w:hAnsi="Calibri"/>
          <w:i/>
          <w:sz w:val="22"/>
          <w:szCs w:val="22"/>
        </w:rPr>
        <w:t>Tender za NABAVKU EKSPERTNIH USLUGA potrebnih za implementaciju projekta "Promoting Creative Toursim through new Experiential Sustainable routes" (akronim: CREATURES) finansiranog iz EU Interreg ADRION Jadransko-Jonskog programa i Evropskog fonda za regionalni razvoj - Instrumenta predpristupne pomoći II.</w:t>
      </w:r>
    </w:p>
    <w:p w:rsidR="00274D0E" w:rsidRPr="00CC1D81" w:rsidRDefault="00274D0E" w:rsidP="00C11A6C">
      <w:pPr>
        <w:jc w:val="both"/>
        <w:rPr>
          <w:rFonts w:ascii="Calibri" w:hAnsi="Calibri"/>
          <w:sz w:val="22"/>
          <w:szCs w:val="22"/>
          <w:lang w:val="en-GB"/>
        </w:rPr>
      </w:pPr>
      <w:r w:rsidRPr="00274D0E">
        <w:rPr>
          <w:rFonts w:ascii="Calibri" w:hAnsi="Calibri"/>
          <w:b/>
          <w:sz w:val="22"/>
          <w:szCs w:val="22"/>
          <w:lang w:val="en-GB"/>
        </w:rPr>
        <w:t xml:space="preserve">Reference number/ </w:t>
      </w:r>
      <w:r w:rsidRPr="00274D0E">
        <w:rPr>
          <w:rFonts w:ascii="Calibri" w:hAnsi="Calibri"/>
          <w:b/>
          <w:i/>
          <w:sz w:val="22"/>
          <w:szCs w:val="22"/>
        </w:rPr>
        <w:t>Referentni broj:</w:t>
      </w:r>
      <w:r w:rsidRPr="00CC1D81">
        <w:rPr>
          <w:rFonts w:ascii="Calibri" w:hAnsi="Calibri"/>
          <w:sz w:val="22"/>
          <w:szCs w:val="22"/>
          <w:lang w:val="en-GB"/>
        </w:rPr>
        <w:t xml:space="preserve"> </w:t>
      </w:r>
      <w:r w:rsidRPr="00C11A6C">
        <w:rPr>
          <w:rFonts w:ascii="Calibri" w:hAnsi="Calibri"/>
          <w:sz w:val="22"/>
          <w:szCs w:val="22"/>
          <w:lang w:val="en-GB"/>
        </w:rPr>
        <w:t>[</w:t>
      </w:r>
      <w:r w:rsidR="00C11A6C">
        <w:rPr>
          <w:rFonts w:ascii="Calibri" w:hAnsi="Calibri"/>
          <w:sz w:val="22"/>
          <w:szCs w:val="22"/>
        </w:rPr>
        <w:t>01-3-4066-DP-U-2/20</w:t>
      </w:r>
      <w:r w:rsidRPr="00C11A6C">
        <w:rPr>
          <w:rFonts w:ascii="Calibri" w:hAnsi="Calibri"/>
          <w:sz w:val="22"/>
          <w:szCs w:val="22"/>
          <w:lang w:val="en-GB"/>
        </w:rPr>
        <w:t>]</w:t>
      </w:r>
    </w:p>
    <w:p w:rsidR="00274D0E" w:rsidRPr="00274D0E" w:rsidRDefault="00274D0E" w:rsidP="00274D0E">
      <w:pPr>
        <w:numPr>
          <w:ilvl w:val="0"/>
          <w:numId w:val="3"/>
        </w:numPr>
        <w:jc w:val="both"/>
        <w:rPr>
          <w:rFonts w:ascii="Calibri" w:hAnsi="Calibri"/>
          <w:sz w:val="22"/>
          <w:szCs w:val="22"/>
        </w:rPr>
      </w:pPr>
      <w:r w:rsidRPr="00274D0E">
        <w:rPr>
          <w:rFonts w:ascii="Calibri" w:hAnsi="Calibri"/>
          <w:b/>
          <w:sz w:val="22"/>
          <w:szCs w:val="22"/>
          <w:lang w:val="en-GB"/>
        </w:rPr>
        <w:t>The words</w:t>
      </w:r>
      <w:r>
        <w:rPr>
          <w:rFonts w:ascii="Calibri" w:hAnsi="Calibri"/>
          <w:sz w:val="22"/>
          <w:szCs w:val="22"/>
          <w:lang w:val="en-GB"/>
        </w:rPr>
        <w:t xml:space="preserve">/ </w:t>
      </w:r>
      <w:r w:rsidRPr="00274D0E">
        <w:rPr>
          <w:rFonts w:ascii="Calibri" w:hAnsi="Calibri"/>
          <w:b/>
          <w:i/>
          <w:sz w:val="22"/>
          <w:szCs w:val="22"/>
        </w:rPr>
        <w:t>Rečenicu:</w:t>
      </w:r>
      <w:r>
        <w:rPr>
          <w:rFonts w:ascii="Calibri" w:hAnsi="Calibri"/>
          <w:b/>
          <w:i/>
          <w:sz w:val="22"/>
          <w:szCs w:val="22"/>
        </w:rPr>
        <w:t xml:space="preserve"> </w:t>
      </w:r>
      <w:r w:rsidRPr="00274D0E">
        <w:rPr>
          <w:rFonts w:ascii="Calibri" w:hAnsi="Calibri"/>
          <w:b/>
          <w:sz w:val="22"/>
          <w:szCs w:val="22"/>
          <w:lang w:val="en-GB"/>
        </w:rPr>
        <w:t>‘</w:t>
      </w:r>
      <w:r w:rsidRPr="00CC1D81">
        <w:rPr>
          <w:rFonts w:ascii="Calibri" w:hAnsi="Calibri"/>
          <w:sz w:val="22"/>
          <w:szCs w:val="22"/>
          <w:lang w:val="en-GB"/>
        </w:rPr>
        <w:t>’Not to be opened before the tender opening session’’</w:t>
      </w:r>
      <w:r>
        <w:rPr>
          <w:rFonts w:ascii="Calibri" w:hAnsi="Calibri"/>
          <w:sz w:val="22"/>
          <w:szCs w:val="22"/>
          <w:lang w:val="en-GB"/>
        </w:rPr>
        <w:t>/</w:t>
      </w:r>
      <w:r w:rsidRPr="00274D0E">
        <w:rPr>
          <w:rFonts w:ascii="Calibri" w:hAnsi="Calibri"/>
          <w:i/>
          <w:sz w:val="22"/>
          <w:szCs w:val="22"/>
        </w:rPr>
        <w:t xml:space="preserve"> "Ne otvarati pr</w:t>
      </w:r>
      <w:r>
        <w:rPr>
          <w:rFonts w:ascii="Calibri" w:hAnsi="Calibri"/>
          <w:i/>
          <w:sz w:val="22"/>
          <w:szCs w:val="22"/>
        </w:rPr>
        <w:t>ij</w:t>
      </w:r>
      <w:r w:rsidRPr="00274D0E">
        <w:rPr>
          <w:rFonts w:ascii="Calibri" w:hAnsi="Calibri"/>
          <w:i/>
          <w:sz w:val="22"/>
          <w:szCs w:val="22"/>
        </w:rPr>
        <w:t>e sastanka za otvaranje ponuda"</w:t>
      </w:r>
    </w:p>
    <w:p w:rsidR="003907E0" w:rsidRPr="00CC1D81" w:rsidRDefault="003907E0" w:rsidP="003907E0">
      <w:pPr>
        <w:jc w:val="both"/>
        <w:rPr>
          <w:rFonts w:ascii="Calibri" w:hAnsi="Calibri"/>
          <w:sz w:val="22"/>
          <w:szCs w:val="22"/>
          <w:lang w:val="en-GB"/>
        </w:rPr>
      </w:pPr>
      <w:r w:rsidRPr="00CC1D81">
        <w:rPr>
          <w:rFonts w:ascii="Calibri" w:hAnsi="Calibri"/>
          <w:sz w:val="22"/>
          <w:szCs w:val="22"/>
          <w:lang w:val="en-GB"/>
        </w:rPr>
        <w:t>The tenders can be submitted in person, by post or courier service to the following address</w:t>
      </w:r>
      <w:r>
        <w:rPr>
          <w:rFonts w:ascii="Calibri" w:hAnsi="Calibri"/>
          <w:sz w:val="22"/>
          <w:szCs w:val="22"/>
          <w:lang w:val="en-GB"/>
        </w:rPr>
        <w:t xml:space="preserve">/ </w:t>
      </w:r>
      <w:r w:rsidRPr="003907E0">
        <w:rPr>
          <w:rFonts w:ascii="Calibri" w:hAnsi="Calibri"/>
          <w:i/>
          <w:sz w:val="22"/>
          <w:szCs w:val="22"/>
        </w:rPr>
        <w:t>Tenderske ponude mogu biti dostavljene  lično, poštom ili kurirskom službom na sl</w:t>
      </w:r>
      <w:r>
        <w:rPr>
          <w:rFonts w:ascii="Calibri" w:hAnsi="Calibri"/>
          <w:i/>
          <w:sz w:val="22"/>
          <w:szCs w:val="22"/>
        </w:rPr>
        <w:t>ij</w:t>
      </w:r>
      <w:r w:rsidRPr="003907E0">
        <w:rPr>
          <w:rFonts w:ascii="Calibri" w:hAnsi="Calibri"/>
          <w:i/>
          <w:sz w:val="22"/>
          <w:szCs w:val="22"/>
        </w:rPr>
        <w:t>edeću adresu</w:t>
      </w:r>
      <w:r w:rsidRPr="00CC1D81">
        <w:rPr>
          <w:rFonts w:ascii="Calibri" w:hAnsi="Calibri"/>
          <w:sz w:val="22"/>
          <w:szCs w:val="22"/>
          <w:lang w:val="en-GB"/>
        </w:rPr>
        <w:t>:</w:t>
      </w:r>
    </w:p>
    <w:p w:rsidR="003907E0" w:rsidRPr="00210369" w:rsidRDefault="003907E0" w:rsidP="003907E0">
      <w:pPr>
        <w:pStyle w:val="Odlomakpopisa"/>
        <w:numPr>
          <w:ilvl w:val="0"/>
          <w:numId w:val="6"/>
        </w:numPr>
        <w:jc w:val="both"/>
        <w:rPr>
          <w:rFonts w:ascii="Calibri" w:hAnsi="Calibri"/>
          <w:i/>
          <w:sz w:val="22"/>
          <w:szCs w:val="22"/>
        </w:rPr>
      </w:pPr>
      <w:r w:rsidRPr="003907E0">
        <w:rPr>
          <w:rFonts w:ascii="Calibri" w:hAnsi="Calibri"/>
          <w:b/>
          <w:sz w:val="22"/>
          <w:szCs w:val="22"/>
          <w:lang w:val="en-GB"/>
        </w:rPr>
        <w:t xml:space="preserve">Name of the contracting authority/ </w:t>
      </w:r>
      <w:r w:rsidRPr="003907E0">
        <w:rPr>
          <w:rFonts w:ascii="Calibri" w:hAnsi="Calibri"/>
          <w:b/>
          <w:sz w:val="22"/>
          <w:szCs w:val="22"/>
        </w:rPr>
        <w:t>Naziv naručioca</w:t>
      </w:r>
      <w:r w:rsidRPr="003907E0">
        <w:rPr>
          <w:rFonts w:ascii="Calibri" w:hAnsi="Calibri"/>
          <w:b/>
          <w:sz w:val="22"/>
          <w:szCs w:val="22"/>
          <w:lang w:val="en-GB"/>
        </w:rPr>
        <w:t>:</w:t>
      </w:r>
      <w:r>
        <w:rPr>
          <w:rFonts w:ascii="Calibri" w:hAnsi="Calibri"/>
          <w:sz w:val="22"/>
          <w:szCs w:val="22"/>
          <w:lang w:val="en-GB"/>
        </w:rPr>
        <w:t xml:space="preserve"> </w:t>
      </w:r>
      <w:r w:rsidRPr="00210369">
        <w:rPr>
          <w:rFonts w:ascii="Calibri" w:hAnsi="Calibri"/>
          <w:sz w:val="22"/>
          <w:szCs w:val="22"/>
        </w:rPr>
        <w:t xml:space="preserve">School of Economics and Business University of Sarajevo/ </w:t>
      </w:r>
      <w:r w:rsidRPr="00210369">
        <w:rPr>
          <w:rFonts w:ascii="Calibri" w:hAnsi="Calibri"/>
          <w:i/>
          <w:sz w:val="22"/>
          <w:szCs w:val="22"/>
        </w:rPr>
        <w:t xml:space="preserve">Ekonomski fakultet Univerziteta u Sarajevu; </w:t>
      </w:r>
    </w:p>
    <w:p w:rsidR="003907E0" w:rsidRDefault="003907E0" w:rsidP="00CF6DC8">
      <w:pPr>
        <w:pStyle w:val="Odlomakpopisa"/>
        <w:numPr>
          <w:ilvl w:val="0"/>
          <w:numId w:val="6"/>
        </w:numPr>
        <w:jc w:val="both"/>
        <w:rPr>
          <w:rFonts w:ascii="Calibri" w:hAnsi="Calibri"/>
          <w:i/>
          <w:sz w:val="22"/>
          <w:szCs w:val="22"/>
        </w:rPr>
      </w:pPr>
      <w:r w:rsidRPr="003907E0">
        <w:rPr>
          <w:rFonts w:ascii="Calibri" w:hAnsi="Calibri"/>
          <w:b/>
          <w:sz w:val="22"/>
          <w:szCs w:val="22"/>
          <w:lang w:val="en-GB"/>
        </w:rPr>
        <w:lastRenderedPageBreak/>
        <w:t xml:space="preserve">Address of the contracting authority/ </w:t>
      </w:r>
      <w:r>
        <w:rPr>
          <w:rFonts w:ascii="Calibri" w:hAnsi="Calibri"/>
          <w:b/>
          <w:sz w:val="22"/>
          <w:szCs w:val="22"/>
          <w:lang w:val="en-GB"/>
        </w:rPr>
        <w:t>A</w:t>
      </w:r>
      <w:r w:rsidRPr="003907E0">
        <w:rPr>
          <w:rFonts w:ascii="Calibri" w:hAnsi="Calibri"/>
          <w:b/>
          <w:sz w:val="22"/>
          <w:szCs w:val="22"/>
        </w:rPr>
        <w:t>dresa naručioca</w:t>
      </w:r>
      <w:r>
        <w:rPr>
          <w:rFonts w:ascii="Calibri" w:hAnsi="Calibri"/>
          <w:b/>
          <w:sz w:val="22"/>
          <w:szCs w:val="22"/>
        </w:rPr>
        <w:t>:</w:t>
      </w:r>
      <w:r w:rsidRPr="00210369">
        <w:rPr>
          <w:rFonts w:ascii="Calibri" w:hAnsi="Calibri"/>
          <w:sz w:val="22"/>
          <w:szCs w:val="22"/>
        </w:rPr>
        <w:t xml:space="preserve"> </w:t>
      </w:r>
      <w:r>
        <w:rPr>
          <w:rFonts w:ascii="Calibri" w:hAnsi="Calibri"/>
          <w:sz w:val="22"/>
          <w:szCs w:val="22"/>
        </w:rPr>
        <w:t>T</w:t>
      </w:r>
      <w:r w:rsidRPr="00210369">
        <w:rPr>
          <w:rFonts w:ascii="Calibri" w:hAnsi="Calibri"/>
          <w:sz w:val="22"/>
          <w:szCs w:val="22"/>
        </w:rPr>
        <w:t xml:space="preserve">rg oslobodjenja - Alija Izetbegovic 1, 71000 Sarajevo, Bosnia and Herzegovina/  </w:t>
      </w:r>
      <w:r w:rsidRPr="00210369">
        <w:rPr>
          <w:rFonts w:ascii="Calibri" w:hAnsi="Calibri"/>
          <w:i/>
          <w:sz w:val="22"/>
          <w:szCs w:val="22"/>
        </w:rPr>
        <w:t>Trg oslobođenja - Alija Izetbegović 1, 71000 Sarajevo, Bosna i Hercegovina.</w:t>
      </w:r>
    </w:p>
    <w:p w:rsidR="00CF6DC8" w:rsidRPr="003907E0" w:rsidRDefault="003907E0" w:rsidP="00CF6DC8">
      <w:pPr>
        <w:pStyle w:val="Odlomakpopisa"/>
        <w:numPr>
          <w:ilvl w:val="0"/>
          <w:numId w:val="6"/>
        </w:numPr>
        <w:jc w:val="both"/>
        <w:rPr>
          <w:rFonts w:ascii="Calibri" w:hAnsi="Calibri"/>
          <w:i/>
          <w:sz w:val="22"/>
          <w:szCs w:val="22"/>
        </w:rPr>
      </w:pPr>
      <w:r w:rsidRPr="003907E0">
        <w:rPr>
          <w:rFonts w:ascii="Calibri" w:hAnsi="Calibri"/>
          <w:b/>
          <w:sz w:val="22"/>
          <w:szCs w:val="22"/>
          <w:lang w:val="en-GB"/>
        </w:rPr>
        <w:t xml:space="preserve">Contact person/ </w:t>
      </w:r>
      <w:r w:rsidRPr="003907E0">
        <w:rPr>
          <w:rFonts w:ascii="Calibri" w:hAnsi="Calibri"/>
          <w:b/>
          <w:i/>
          <w:sz w:val="22"/>
          <w:szCs w:val="22"/>
        </w:rPr>
        <w:t>Kontakt osoba</w:t>
      </w:r>
      <w:r w:rsidRPr="003907E0">
        <w:rPr>
          <w:rFonts w:ascii="Calibri" w:hAnsi="Calibri"/>
          <w:b/>
          <w:sz w:val="22"/>
          <w:szCs w:val="22"/>
        </w:rPr>
        <w:t>:</w:t>
      </w:r>
      <w:r w:rsidRPr="003907E0">
        <w:rPr>
          <w:rFonts w:ascii="Calibri" w:hAnsi="Calibri"/>
          <w:sz w:val="22"/>
          <w:szCs w:val="22"/>
        </w:rPr>
        <w:t xml:space="preserve"> Mevlida Pljevljak</w:t>
      </w:r>
    </w:p>
    <w:p w:rsidR="00CF6DC8" w:rsidRPr="003F49E9" w:rsidRDefault="00CF6DC8" w:rsidP="00CF6DC8">
      <w:pPr>
        <w:jc w:val="both"/>
        <w:rPr>
          <w:rFonts w:ascii="Calibri" w:hAnsi="Calibri"/>
          <w:sz w:val="22"/>
          <w:szCs w:val="22"/>
        </w:rPr>
      </w:pPr>
    </w:p>
    <w:p w:rsidR="00CF6DC8" w:rsidRPr="003907E0" w:rsidRDefault="003907E0" w:rsidP="00CF6DC8">
      <w:pPr>
        <w:jc w:val="both"/>
        <w:rPr>
          <w:rFonts w:ascii="Calibri" w:hAnsi="Calibri"/>
          <w:i/>
          <w:sz w:val="22"/>
          <w:szCs w:val="22"/>
        </w:rPr>
      </w:pPr>
      <w:r w:rsidRPr="00CC1D81">
        <w:rPr>
          <w:rFonts w:ascii="Calibri" w:hAnsi="Calibri"/>
          <w:sz w:val="22"/>
          <w:szCs w:val="22"/>
          <w:lang w:val="en-GB"/>
        </w:rPr>
        <w:t>The tenderers are reminded that in case the tender is submitted in person it must arrive to the contracting authority by the deadline indicated above. Otherwise, the tender will be automatically rejected.</w:t>
      </w:r>
      <w:r>
        <w:rPr>
          <w:rFonts w:ascii="Calibri" w:hAnsi="Calibri"/>
          <w:sz w:val="22"/>
          <w:szCs w:val="22"/>
          <w:lang w:val="en-GB"/>
        </w:rPr>
        <w:t xml:space="preserve">/ </w:t>
      </w:r>
      <w:r w:rsidR="00CF6DC8" w:rsidRPr="003907E0">
        <w:rPr>
          <w:rFonts w:ascii="Calibri" w:hAnsi="Calibri"/>
          <w:i/>
          <w:sz w:val="22"/>
          <w:szCs w:val="22"/>
        </w:rPr>
        <w:t>Pods</w:t>
      </w:r>
      <w:r>
        <w:rPr>
          <w:rFonts w:ascii="Calibri" w:hAnsi="Calibri"/>
          <w:i/>
          <w:sz w:val="22"/>
          <w:szCs w:val="22"/>
        </w:rPr>
        <w:t>j</w:t>
      </w:r>
      <w:r w:rsidR="00CF6DC8" w:rsidRPr="003907E0">
        <w:rPr>
          <w:rFonts w:ascii="Calibri" w:hAnsi="Calibri"/>
          <w:i/>
          <w:sz w:val="22"/>
          <w:szCs w:val="22"/>
        </w:rPr>
        <w:t>ećaju</w:t>
      </w:r>
      <w:r w:rsidRPr="003907E0">
        <w:rPr>
          <w:rFonts w:ascii="Calibri" w:hAnsi="Calibri"/>
          <w:i/>
          <w:sz w:val="22"/>
          <w:szCs w:val="22"/>
        </w:rPr>
        <w:t xml:space="preserve"> se p</w:t>
      </w:r>
      <w:r w:rsidR="00CF6DC8" w:rsidRPr="003907E0">
        <w:rPr>
          <w:rFonts w:ascii="Calibri" w:hAnsi="Calibri"/>
          <w:i/>
          <w:sz w:val="22"/>
          <w:szCs w:val="22"/>
        </w:rPr>
        <w:t>onuđači da tenderske ponude dostavljene lično naručiocu moraju poštovati kra</w:t>
      </w:r>
      <w:r w:rsidR="00BE746B">
        <w:rPr>
          <w:rFonts w:ascii="Calibri" w:hAnsi="Calibri"/>
          <w:i/>
          <w:sz w:val="22"/>
          <w:szCs w:val="22"/>
        </w:rPr>
        <w:t>j</w:t>
      </w:r>
      <w:r w:rsidR="00CF6DC8" w:rsidRPr="003907E0">
        <w:rPr>
          <w:rFonts w:ascii="Calibri" w:hAnsi="Calibri"/>
          <w:i/>
          <w:sz w:val="22"/>
          <w:szCs w:val="22"/>
        </w:rPr>
        <w:t xml:space="preserve">nji, gorenavedeni, rok. U suprotnom, tenderska ponuda će biti automatski odbijena. </w:t>
      </w:r>
    </w:p>
    <w:p w:rsidR="00CC1D81" w:rsidRDefault="00CC1D81" w:rsidP="00CF6DC8">
      <w:pPr>
        <w:jc w:val="both"/>
        <w:rPr>
          <w:rFonts w:ascii="Calibri" w:hAnsi="Calibri"/>
          <w:sz w:val="22"/>
          <w:szCs w:val="22"/>
        </w:rPr>
      </w:pPr>
    </w:p>
    <w:p w:rsidR="00CF6DC8" w:rsidRPr="003F49E9" w:rsidRDefault="00CF6DC8" w:rsidP="00CF6DC8">
      <w:pPr>
        <w:jc w:val="both"/>
        <w:rPr>
          <w:rFonts w:ascii="Calibri" w:hAnsi="Calibri"/>
          <w:sz w:val="22"/>
          <w:szCs w:val="22"/>
        </w:rPr>
      </w:pPr>
    </w:p>
    <w:p w:rsidR="00CF6DC8" w:rsidRPr="007F6608" w:rsidRDefault="007F6608" w:rsidP="00CF6DC8">
      <w:pPr>
        <w:numPr>
          <w:ilvl w:val="0"/>
          <w:numId w:val="4"/>
        </w:numPr>
        <w:spacing w:line="276" w:lineRule="auto"/>
        <w:jc w:val="both"/>
        <w:rPr>
          <w:rFonts w:ascii="Calibri" w:hAnsi="Calibri"/>
          <w:b/>
          <w:bCs/>
          <w:i/>
          <w:sz w:val="22"/>
          <w:szCs w:val="22"/>
        </w:rPr>
      </w:pPr>
      <w:r w:rsidRPr="007F6608">
        <w:rPr>
          <w:rFonts w:cs="Open Sans"/>
          <w:b/>
          <w:bCs/>
          <w:sz w:val="22"/>
          <w:szCs w:val="22"/>
          <w:lang w:val="en-GB"/>
        </w:rPr>
        <w:t>TECHNICAL INFORMATION/</w:t>
      </w:r>
      <w:r>
        <w:rPr>
          <w:rFonts w:cs="Open Sans"/>
          <w:b/>
          <w:bCs/>
          <w:sz w:val="22"/>
          <w:szCs w:val="22"/>
          <w:lang w:val="en-GB"/>
        </w:rPr>
        <w:t xml:space="preserve"> </w:t>
      </w:r>
      <w:r w:rsidR="00CF6DC8" w:rsidRPr="007F6608">
        <w:rPr>
          <w:rFonts w:ascii="Calibri" w:hAnsi="Calibri"/>
          <w:b/>
          <w:i/>
          <w:sz w:val="22"/>
          <w:szCs w:val="22"/>
        </w:rPr>
        <w:t>TEHNIČKE INFORMACIJE</w:t>
      </w:r>
    </w:p>
    <w:p w:rsidR="00CF6DC8" w:rsidRPr="003F49E9" w:rsidRDefault="00CF6DC8" w:rsidP="00CF6DC8">
      <w:pPr>
        <w:jc w:val="both"/>
        <w:rPr>
          <w:rFonts w:ascii="Calibri" w:hAnsi="Calibri"/>
          <w:sz w:val="22"/>
          <w:szCs w:val="22"/>
        </w:rPr>
      </w:pPr>
    </w:p>
    <w:p w:rsidR="00CF6DC8" w:rsidRPr="007F6608" w:rsidRDefault="007F6608" w:rsidP="00CF6DC8">
      <w:pPr>
        <w:jc w:val="both"/>
        <w:rPr>
          <w:rFonts w:ascii="Calibri" w:hAnsi="Calibri"/>
          <w:i/>
          <w:sz w:val="22"/>
          <w:szCs w:val="22"/>
        </w:rPr>
      </w:pPr>
      <w:r w:rsidRPr="007F6608">
        <w:rPr>
          <w:rFonts w:cs="Open Sans"/>
          <w:sz w:val="22"/>
          <w:szCs w:val="22"/>
          <w:lang w:val="en-GB"/>
        </w:rPr>
        <w:t>The tenderers are required to provide services as indicated below. In the tenderer’s technical offer, the tenderers might indicate more details on the deliveries, referring back to the requirements below.</w:t>
      </w:r>
      <w:r>
        <w:rPr>
          <w:rFonts w:cs="Open Sans"/>
          <w:sz w:val="22"/>
          <w:szCs w:val="22"/>
          <w:lang w:val="en-GB"/>
        </w:rPr>
        <w:t xml:space="preserve">/ </w:t>
      </w:r>
      <w:r w:rsidR="00CF6DC8" w:rsidRPr="007F6608">
        <w:rPr>
          <w:rFonts w:ascii="Calibri" w:hAnsi="Calibri"/>
          <w:i/>
          <w:sz w:val="22"/>
          <w:szCs w:val="22"/>
        </w:rPr>
        <w:t>Od ponuđača se očekuje da pruže dolenavedene usluge. U svojoj tehničkoj ponudi,  ponuđači mogu navesti više detalja o pružanju usluga, u skladu sa dolenavedenim zaht</w:t>
      </w:r>
      <w:r>
        <w:rPr>
          <w:rFonts w:ascii="Calibri" w:hAnsi="Calibri"/>
          <w:i/>
          <w:sz w:val="22"/>
          <w:szCs w:val="22"/>
        </w:rPr>
        <w:t>j</w:t>
      </w:r>
      <w:r w:rsidR="00CF6DC8" w:rsidRPr="007F6608">
        <w:rPr>
          <w:rFonts w:ascii="Calibri" w:hAnsi="Calibri"/>
          <w:i/>
          <w:sz w:val="22"/>
          <w:szCs w:val="22"/>
        </w:rPr>
        <w:t xml:space="preserve">evima. </w:t>
      </w:r>
    </w:p>
    <w:p w:rsidR="007F6608" w:rsidRPr="007F6608" w:rsidRDefault="007F6608" w:rsidP="007F6608">
      <w:pPr>
        <w:jc w:val="both"/>
        <w:rPr>
          <w:rFonts w:cs="Open Sans"/>
          <w:sz w:val="22"/>
          <w:szCs w:val="22"/>
          <w:lang w:val="en-GB"/>
        </w:rPr>
      </w:pPr>
    </w:p>
    <w:tbl>
      <w:tblPr>
        <w:tblStyle w:val="Reetkatablice"/>
        <w:tblW w:w="0" w:type="auto"/>
        <w:tblLook w:val="04A0"/>
      </w:tblPr>
      <w:tblGrid>
        <w:gridCol w:w="4788"/>
        <w:gridCol w:w="2250"/>
        <w:gridCol w:w="2790"/>
      </w:tblGrid>
      <w:tr w:rsidR="007F6608" w:rsidRPr="00156142" w:rsidTr="000002B9">
        <w:tc>
          <w:tcPr>
            <w:tcW w:w="9828" w:type="dxa"/>
            <w:gridSpan w:val="3"/>
          </w:tcPr>
          <w:p w:rsidR="007F6608" w:rsidRPr="00335D5B" w:rsidRDefault="007F6608" w:rsidP="00506EDE">
            <w:pPr>
              <w:rPr>
                <w:i/>
                <w:sz w:val="22"/>
                <w:szCs w:val="22"/>
                <w:lang w:val="en-GB"/>
              </w:rPr>
            </w:pPr>
            <w:r w:rsidRPr="00156142">
              <w:rPr>
                <w:rFonts w:cs="Open Sans"/>
                <w:b/>
                <w:sz w:val="22"/>
                <w:szCs w:val="22"/>
                <w:lang w:val="en-GB"/>
              </w:rPr>
              <w:t xml:space="preserve">Title of activity </w:t>
            </w:r>
            <w:r w:rsidR="00506EDE">
              <w:rPr>
                <w:rFonts w:cs="Open Sans"/>
                <w:b/>
                <w:i/>
                <w:iCs/>
                <w:sz w:val="22"/>
                <w:szCs w:val="22"/>
                <w:lang w:val="en-GB"/>
              </w:rPr>
              <w:t>/ Naziv aktivnosti</w:t>
            </w:r>
            <w:r w:rsidRPr="00156142">
              <w:rPr>
                <w:rFonts w:cs="Open Sans"/>
                <w:b/>
                <w:i/>
                <w:iCs/>
                <w:sz w:val="22"/>
                <w:szCs w:val="22"/>
                <w:lang w:val="en-GB"/>
              </w:rPr>
              <w:t>:</w:t>
            </w:r>
            <w:r w:rsidRPr="00156142">
              <w:rPr>
                <w:rFonts w:cs="Open Sans"/>
                <w:iCs/>
                <w:sz w:val="22"/>
                <w:szCs w:val="22"/>
                <w:lang w:val="en-GB"/>
              </w:rPr>
              <w:t xml:space="preserve"> </w:t>
            </w:r>
            <w:r w:rsidR="0093620A">
              <w:rPr>
                <w:sz w:val="22"/>
                <w:szCs w:val="22"/>
                <w:lang w:val="en-GB"/>
              </w:rPr>
              <w:t>Proofreading</w:t>
            </w:r>
            <w:r w:rsidR="0009125B">
              <w:rPr>
                <w:sz w:val="22"/>
                <w:szCs w:val="22"/>
                <w:lang w:val="en-GB"/>
              </w:rPr>
              <w:t>, editing (graphic design</w:t>
            </w:r>
            <w:r w:rsidR="003D58D7">
              <w:rPr>
                <w:sz w:val="22"/>
                <w:szCs w:val="22"/>
                <w:lang w:val="en-GB"/>
              </w:rPr>
              <w:t>) and printing</w:t>
            </w:r>
            <w:r w:rsidR="0093620A" w:rsidRPr="00156142">
              <w:rPr>
                <w:sz w:val="22"/>
                <w:szCs w:val="22"/>
                <w:lang w:val="en-GB"/>
              </w:rPr>
              <w:t xml:space="preserve"> of document titled </w:t>
            </w:r>
            <w:r w:rsidR="0093620A">
              <w:rPr>
                <w:i/>
                <w:iCs/>
                <w:sz w:val="22"/>
                <w:szCs w:val="22"/>
                <w:lang w:val="en-GB"/>
              </w:rPr>
              <w:t>E-catalogue in English</w:t>
            </w:r>
            <w:r w:rsidR="0093620A">
              <w:rPr>
                <w:sz w:val="22"/>
                <w:szCs w:val="22"/>
                <w:lang w:val="en-GB"/>
              </w:rPr>
              <w:t xml:space="preserve">./ </w:t>
            </w:r>
            <w:r w:rsidR="0093620A">
              <w:rPr>
                <w:i/>
                <w:sz w:val="22"/>
                <w:szCs w:val="22"/>
                <w:lang w:val="en-GB"/>
              </w:rPr>
              <w:t xml:space="preserve">Lektorisanje dokumenata na engleskom jeziku pod nazivom </w:t>
            </w:r>
            <w:r w:rsidR="0093620A">
              <w:rPr>
                <w:i/>
                <w:iCs/>
                <w:sz w:val="22"/>
                <w:szCs w:val="22"/>
                <w:lang w:val="en-GB"/>
              </w:rPr>
              <w:t>E-catalogue</w:t>
            </w:r>
            <w:r w:rsidR="0093620A">
              <w:rPr>
                <w:sz w:val="22"/>
                <w:szCs w:val="22"/>
                <w:lang w:val="en-GB"/>
              </w:rPr>
              <w:t>.</w:t>
            </w:r>
          </w:p>
        </w:tc>
      </w:tr>
      <w:tr w:rsidR="007F6608" w:rsidRPr="00156142" w:rsidTr="00506EDE">
        <w:tc>
          <w:tcPr>
            <w:tcW w:w="4788" w:type="dxa"/>
            <w:vAlign w:val="center"/>
          </w:tcPr>
          <w:p w:rsidR="007F6608" w:rsidRPr="00C935D8" w:rsidRDefault="007F6608" w:rsidP="00397132">
            <w:pPr>
              <w:jc w:val="center"/>
              <w:rPr>
                <w:rFonts w:cs="Open Sans"/>
                <w:b/>
                <w:i/>
                <w:sz w:val="22"/>
                <w:szCs w:val="22"/>
                <w:lang w:val="en-GB"/>
              </w:rPr>
            </w:pPr>
            <w:r w:rsidRPr="00156142">
              <w:rPr>
                <w:rFonts w:cs="Open Sans"/>
                <w:b/>
                <w:sz w:val="22"/>
                <w:szCs w:val="22"/>
                <w:lang w:val="en-GB"/>
              </w:rPr>
              <w:t>Description of expected outputs / results to be achieved</w:t>
            </w:r>
            <w:r w:rsidR="00C935D8">
              <w:rPr>
                <w:rFonts w:cs="Open Sans"/>
                <w:b/>
                <w:sz w:val="22"/>
                <w:szCs w:val="22"/>
                <w:lang w:val="en-GB"/>
              </w:rPr>
              <w:t xml:space="preserve">/ </w:t>
            </w:r>
            <w:r w:rsidR="00C935D8">
              <w:rPr>
                <w:rFonts w:cs="Open Sans"/>
                <w:b/>
                <w:i/>
                <w:sz w:val="22"/>
                <w:szCs w:val="22"/>
                <w:lang w:val="en-GB"/>
              </w:rPr>
              <w:t>Opis očekivanih ishoda/rezultata koje potrebno postići:</w:t>
            </w:r>
          </w:p>
        </w:tc>
        <w:tc>
          <w:tcPr>
            <w:tcW w:w="2250" w:type="dxa"/>
            <w:vAlign w:val="center"/>
          </w:tcPr>
          <w:p w:rsidR="007F6608" w:rsidRPr="00156142" w:rsidRDefault="007F6608" w:rsidP="00397132">
            <w:pPr>
              <w:jc w:val="center"/>
              <w:rPr>
                <w:rFonts w:cs="Open Sans"/>
                <w:b/>
                <w:sz w:val="22"/>
                <w:szCs w:val="22"/>
                <w:lang w:val="en-GB"/>
              </w:rPr>
            </w:pPr>
            <w:r w:rsidRPr="00156142">
              <w:rPr>
                <w:rFonts w:cs="Open Sans"/>
                <w:b/>
                <w:sz w:val="22"/>
                <w:szCs w:val="22"/>
                <w:lang w:val="en-GB"/>
              </w:rPr>
              <w:t>Required time frame</w:t>
            </w:r>
            <w:r w:rsidR="00C935D8">
              <w:rPr>
                <w:rFonts w:cs="Open Sans"/>
                <w:b/>
                <w:sz w:val="22"/>
                <w:szCs w:val="22"/>
                <w:lang w:val="en-GB"/>
              </w:rPr>
              <w:t xml:space="preserve">/ </w:t>
            </w:r>
            <w:r w:rsidR="00C935D8" w:rsidRPr="00C935D8">
              <w:rPr>
                <w:rFonts w:cs="Open Sans"/>
                <w:b/>
                <w:i/>
                <w:sz w:val="22"/>
                <w:szCs w:val="22"/>
                <w:lang w:val="en-GB"/>
              </w:rPr>
              <w:t>Potrebni vremenski okvir</w:t>
            </w:r>
            <w:r w:rsidR="00C935D8">
              <w:rPr>
                <w:rFonts w:cs="Open Sans"/>
                <w:b/>
                <w:i/>
                <w:sz w:val="22"/>
                <w:szCs w:val="22"/>
                <w:lang w:val="en-GB"/>
              </w:rPr>
              <w:t>:</w:t>
            </w:r>
          </w:p>
        </w:tc>
        <w:tc>
          <w:tcPr>
            <w:tcW w:w="2790" w:type="dxa"/>
            <w:vAlign w:val="center"/>
          </w:tcPr>
          <w:p w:rsidR="007F6608" w:rsidRPr="00156142" w:rsidRDefault="007F6608" w:rsidP="00397132">
            <w:pPr>
              <w:jc w:val="center"/>
              <w:rPr>
                <w:rFonts w:cs="Open Sans"/>
                <w:b/>
                <w:sz w:val="22"/>
                <w:szCs w:val="22"/>
                <w:highlight w:val="yellow"/>
                <w:lang w:val="en-GB"/>
              </w:rPr>
            </w:pPr>
            <w:r w:rsidRPr="00156142">
              <w:rPr>
                <w:rFonts w:cs="Open Sans"/>
                <w:b/>
                <w:sz w:val="22"/>
                <w:szCs w:val="22"/>
                <w:lang w:val="en-GB"/>
              </w:rPr>
              <w:t>Required inputs (if applicable)</w:t>
            </w:r>
            <w:r w:rsidR="00C935D8">
              <w:rPr>
                <w:rFonts w:cs="Open Sans"/>
                <w:b/>
                <w:sz w:val="22"/>
                <w:szCs w:val="22"/>
                <w:lang w:val="en-GB"/>
              </w:rPr>
              <w:t xml:space="preserve">/ </w:t>
            </w:r>
            <w:r w:rsidR="00C935D8" w:rsidRPr="00C935D8">
              <w:rPr>
                <w:rFonts w:cs="Open Sans"/>
                <w:b/>
                <w:i/>
                <w:sz w:val="22"/>
                <w:szCs w:val="22"/>
                <w:lang w:val="en-GB"/>
              </w:rPr>
              <w:t>Traženi inputi (ako je primjenjivo):</w:t>
            </w:r>
          </w:p>
        </w:tc>
      </w:tr>
      <w:tr w:rsidR="007F6608" w:rsidRPr="00156142" w:rsidTr="00506EDE">
        <w:tc>
          <w:tcPr>
            <w:tcW w:w="4788" w:type="dxa"/>
            <w:vAlign w:val="center"/>
          </w:tcPr>
          <w:p w:rsidR="00C935D8" w:rsidRDefault="0093620A" w:rsidP="003779EA">
            <w:pPr>
              <w:rPr>
                <w:sz w:val="22"/>
                <w:szCs w:val="22"/>
                <w:lang w:val="en-GB"/>
              </w:rPr>
            </w:pPr>
            <w:r>
              <w:rPr>
                <w:sz w:val="22"/>
                <w:szCs w:val="22"/>
                <w:lang w:val="en-GB"/>
              </w:rPr>
              <w:t>Proofread</w:t>
            </w:r>
            <w:r w:rsidR="0009125B">
              <w:rPr>
                <w:sz w:val="22"/>
                <w:szCs w:val="22"/>
                <w:lang w:val="en-GB"/>
              </w:rPr>
              <w:t>, edited in terms of graphic design and printed</w:t>
            </w:r>
            <w:r w:rsidR="003779EA" w:rsidRPr="00156142">
              <w:rPr>
                <w:sz w:val="22"/>
                <w:szCs w:val="22"/>
                <w:lang w:val="en-GB"/>
              </w:rPr>
              <w:t xml:space="preserve"> document titled </w:t>
            </w:r>
            <w:r w:rsidR="00017E35">
              <w:rPr>
                <w:i/>
                <w:iCs/>
                <w:sz w:val="22"/>
                <w:szCs w:val="22"/>
                <w:lang w:val="en-GB"/>
              </w:rPr>
              <w:t>E-catalogue</w:t>
            </w:r>
            <w:r>
              <w:rPr>
                <w:i/>
                <w:iCs/>
                <w:sz w:val="22"/>
                <w:szCs w:val="22"/>
                <w:lang w:val="en-GB"/>
              </w:rPr>
              <w:t xml:space="preserve"> in English</w:t>
            </w:r>
            <w:r w:rsidR="00017E35">
              <w:rPr>
                <w:sz w:val="22"/>
                <w:szCs w:val="22"/>
                <w:lang w:val="en-GB"/>
              </w:rPr>
              <w:t xml:space="preserve">./ </w:t>
            </w:r>
            <w:r w:rsidR="0058444F">
              <w:rPr>
                <w:i/>
                <w:sz w:val="22"/>
                <w:szCs w:val="22"/>
                <w:lang w:val="en-GB"/>
              </w:rPr>
              <w:t>Lektor</w:t>
            </w:r>
            <w:r>
              <w:rPr>
                <w:i/>
                <w:sz w:val="22"/>
                <w:szCs w:val="22"/>
                <w:lang w:val="en-GB"/>
              </w:rPr>
              <w:t>isan</w:t>
            </w:r>
            <w:r w:rsidR="0009125B">
              <w:rPr>
                <w:i/>
                <w:sz w:val="22"/>
                <w:szCs w:val="22"/>
                <w:lang w:val="en-GB"/>
              </w:rPr>
              <w:t>, pripremljen za</w:t>
            </w:r>
            <w:r w:rsidR="0009125B">
              <w:rPr>
                <w:i/>
                <w:iCs/>
                <w:sz w:val="22"/>
                <w:szCs w:val="22"/>
                <w:lang w:val="en-GB"/>
              </w:rPr>
              <w:t xml:space="preserve"> štampu u pogledu grafičkog dizajna</w:t>
            </w:r>
            <w:r w:rsidR="00C935D8">
              <w:rPr>
                <w:i/>
                <w:sz w:val="22"/>
                <w:szCs w:val="22"/>
                <w:lang w:val="en-GB"/>
              </w:rPr>
              <w:t xml:space="preserve"> </w:t>
            </w:r>
            <w:r w:rsidR="0009125B">
              <w:rPr>
                <w:i/>
                <w:sz w:val="22"/>
                <w:szCs w:val="22"/>
                <w:lang w:val="en-GB"/>
              </w:rPr>
              <w:t xml:space="preserve">i odštampan </w:t>
            </w:r>
            <w:r w:rsidR="00C935D8">
              <w:rPr>
                <w:i/>
                <w:sz w:val="22"/>
                <w:szCs w:val="22"/>
                <w:lang w:val="en-GB"/>
              </w:rPr>
              <w:t>dokumen</w:t>
            </w:r>
            <w:r>
              <w:rPr>
                <w:i/>
                <w:sz w:val="22"/>
                <w:szCs w:val="22"/>
                <w:lang w:val="en-GB"/>
              </w:rPr>
              <w:t>t na engleskom jeziku</w:t>
            </w:r>
            <w:r w:rsidR="00C935D8">
              <w:rPr>
                <w:i/>
                <w:sz w:val="22"/>
                <w:szCs w:val="22"/>
                <w:lang w:val="en-GB"/>
              </w:rPr>
              <w:t xml:space="preserve"> pod nazivom </w:t>
            </w:r>
            <w:r w:rsidR="0058444F">
              <w:rPr>
                <w:i/>
                <w:iCs/>
                <w:sz w:val="22"/>
                <w:szCs w:val="22"/>
                <w:lang w:val="en-GB"/>
              </w:rPr>
              <w:t>E-catalogue</w:t>
            </w:r>
            <w:r w:rsidR="0058444F">
              <w:rPr>
                <w:sz w:val="22"/>
                <w:szCs w:val="22"/>
                <w:lang w:val="en-GB"/>
              </w:rPr>
              <w:t>.</w:t>
            </w:r>
          </w:p>
          <w:p w:rsidR="003D58D7" w:rsidRDefault="003D58D7" w:rsidP="003779EA">
            <w:pPr>
              <w:rPr>
                <w:sz w:val="22"/>
                <w:szCs w:val="22"/>
                <w:lang w:val="en-GB"/>
              </w:rPr>
            </w:pPr>
          </w:p>
          <w:p w:rsidR="003D58D7" w:rsidRDefault="003D58D7" w:rsidP="003779EA">
            <w:pPr>
              <w:rPr>
                <w:i/>
                <w:sz w:val="22"/>
                <w:szCs w:val="22"/>
                <w:lang w:val="en-GB"/>
              </w:rPr>
            </w:pPr>
            <w:r>
              <w:rPr>
                <w:sz w:val="22"/>
                <w:szCs w:val="22"/>
                <w:lang w:val="en-GB"/>
              </w:rPr>
              <w:t>The printed document must have following technical attributes/</w:t>
            </w:r>
            <w:r w:rsidRPr="003D58D7">
              <w:rPr>
                <w:i/>
                <w:sz w:val="22"/>
                <w:szCs w:val="22"/>
                <w:lang w:val="en-GB"/>
              </w:rPr>
              <w:t>Odštampani dokument</w:t>
            </w:r>
            <w:r>
              <w:rPr>
                <w:i/>
                <w:sz w:val="22"/>
                <w:szCs w:val="22"/>
                <w:lang w:val="en-GB"/>
              </w:rPr>
              <w:t xml:space="preserve"> treba imati slijedeće karakteristike:</w:t>
            </w:r>
          </w:p>
          <w:p w:rsidR="003D58D7" w:rsidRPr="003D58D7" w:rsidRDefault="003D58D7" w:rsidP="003D58D7">
            <w:pPr>
              <w:pStyle w:val="Odlomakpopisa"/>
              <w:numPr>
                <w:ilvl w:val="0"/>
                <w:numId w:val="10"/>
              </w:numPr>
              <w:rPr>
                <w:i/>
                <w:sz w:val="22"/>
                <w:szCs w:val="22"/>
                <w:lang w:val="en-GB"/>
              </w:rPr>
            </w:pPr>
            <w:r>
              <w:rPr>
                <w:sz w:val="22"/>
                <w:szCs w:val="22"/>
                <w:lang w:val="en-GB"/>
              </w:rPr>
              <w:t>Format/</w:t>
            </w:r>
            <w:r>
              <w:rPr>
                <w:i/>
                <w:sz w:val="22"/>
                <w:szCs w:val="22"/>
                <w:lang w:val="en-GB"/>
              </w:rPr>
              <w:t xml:space="preserve">Format: </w:t>
            </w:r>
            <w:r>
              <w:rPr>
                <w:sz w:val="22"/>
                <w:szCs w:val="22"/>
                <w:lang w:val="en-GB"/>
              </w:rPr>
              <w:t>A5+</w:t>
            </w:r>
          </w:p>
          <w:p w:rsidR="003D58D7" w:rsidRDefault="003D58D7" w:rsidP="003D58D7">
            <w:pPr>
              <w:pStyle w:val="Odlomakpopisa"/>
              <w:numPr>
                <w:ilvl w:val="0"/>
                <w:numId w:val="10"/>
              </w:numPr>
              <w:rPr>
                <w:i/>
                <w:sz w:val="22"/>
                <w:szCs w:val="22"/>
                <w:lang w:val="en-GB"/>
              </w:rPr>
            </w:pPr>
            <w:r>
              <w:rPr>
                <w:sz w:val="22"/>
                <w:szCs w:val="22"/>
                <w:lang w:val="en-GB"/>
              </w:rPr>
              <w:t>Volume/</w:t>
            </w:r>
            <w:r>
              <w:rPr>
                <w:i/>
                <w:sz w:val="22"/>
                <w:szCs w:val="22"/>
                <w:lang w:val="en-GB"/>
              </w:rPr>
              <w:t xml:space="preserve">Obim: </w:t>
            </w:r>
            <w:r>
              <w:rPr>
                <w:sz w:val="22"/>
                <w:szCs w:val="22"/>
                <w:lang w:val="en-GB"/>
              </w:rPr>
              <w:t xml:space="preserve">96 pages + covers/ </w:t>
            </w:r>
            <w:r>
              <w:rPr>
                <w:i/>
                <w:sz w:val="22"/>
                <w:szCs w:val="22"/>
                <w:lang w:val="en-GB"/>
              </w:rPr>
              <w:t>96 stranica + korice</w:t>
            </w:r>
          </w:p>
          <w:p w:rsidR="003D58D7" w:rsidRPr="00BA680B" w:rsidRDefault="003D58D7" w:rsidP="003D58D7">
            <w:pPr>
              <w:pStyle w:val="Odlomakpopisa"/>
              <w:numPr>
                <w:ilvl w:val="0"/>
                <w:numId w:val="10"/>
              </w:numPr>
              <w:rPr>
                <w:i/>
                <w:sz w:val="22"/>
                <w:szCs w:val="22"/>
                <w:lang w:val="en-GB"/>
              </w:rPr>
            </w:pPr>
            <w:r>
              <w:rPr>
                <w:sz w:val="22"/>
                <w:szCs w:val="22"/>
                <w:lang w:val="en-GB"/>
              </w:rPr>
              <w:t>Paper/</w:t>
            </w:r>
            <w:r>
              <w:rPr>
                <w:i/>
                <w:sz w:val="22"/>
                <w:szCs w:val="22"/>
                <w:lang w:val="en-GB"/>
              </w:rPr>
              <w:t>Papir</w:t>
            </w:r>
            <w:r>
              <w:rPr>
                <w:sz w:val="22"/>
                <w:szCs w:val="22"/>
                <w:lang w:val="en-GB"/>
              </w:rPr>
              <w:t>: KB 150 gsm KD matt</w:t>
            </w:r>
          </w:p>
          <w:p w:rsidR="00BA680B" w:rsidRDefault="00BA680B" w:rsidP="003D58D7">
            <w:pPr>
              <w:pStyle w:val="Odlomakpopisa"/>
              <w:numPr>
                <w:ilvl w:val="0"/>
                <w:numId w:val="10"/>
              </w:numPr>
              <w:rPr>
                <w:i/>
                <w:sz w:val="22"/>
                <w:szCs w:val="22"/>
                <w:lang w:val="en-GB"/>
              </w:rPr>
            </w:pPr>
            <w:r>
              <w:rPr>
                <w:sz w:val="22"/>
                <w:szCs w:val="22"/>
                <w:lang w:val="en-GB"/>
              </w:rPr>
              <w:t>Binding/</w:t>
            </w:r>
            <w:r>
              <w:rPr>
                <w:i/>
                <w:sz w:val="22"/>
                <w:szCs w:val="22"/>
                <w:lang w:val="en-GB"/>
              </w:rPr>
              <w:t xml:space="preserve">Binding: </w:t>
            </w:r>
            <w:r>
              <w:rPr>
                <w:sz w:val="22"/>
                <w:szCs w:val="22"/>
                <w:lang w:val="en-GB"/>
              </w:rPr>
              <w:t xml:space="preserve">Soft, glued/ </w:t>
            </w:r>
            <w:r>
              <w:rPr>
                <w:i/>
                <w:sz w:val="22"/>
                <w:szCs w:val="22"/>
                <w:lang w:val="en-GB"/>
              </w:rPr>
              <w:t>Soft, glued</w:t>
            </w:r>
          </w:p>
          <w:p w:rsidR="00BA680B" w:rsidRPr="00BA680B" w:rsidRDefault="00BA680B" w:rsidP="003D58D7">
            <w:pPr>
              <w:pStyle w:val="Odlomakpopisa"/>
              <w:numPr>
                <w:ilvl w:val="0"/>
                <w:numId w:val="10"/>
              </w:numPr>
              <w:rPr>
                <w:i/>
                <w:sz w:val="22"/>
                <w:szCs w:val="22"/>
                <w:lang w:val="en-GB"/>
              </w:rPr>
            </w:pPr>
            <w:r>
              <w:rPr>
                <w:sz w:val="22"/>
                <w:szCs w:val="22"/>
                <w:lang w:val="en-GB"/>
              </w:rPr>
              <w:t>Print/</w:t>
            </w:r>
            <w:r>
              <w:rPr>
                <w:i/>
                <w:sz w:val="22"/>
                <w:szCs w:val="22"/>
                <w:lang w:val="en-GB"/>
              </w:rPr>
              <w:t>Štampa</w:t>
            </w:r>
            <w:r>
              <w:rPr>
                <w:sz w:val="22"/>
                <w:szCs w:val="22"/>
                <w:lang w:val="en-GB"/>
              </w:rPr>
              <w:t>: 4/4 full color</w:t>
            </w:r>
          </w:p>
          <w:p w:rsidR="00BA680B" w:rsidRDefault="00BA680B" w:rsidP="003D58D7">
            <w:pPr>
              <w:pStyle w:val="Odlomakpopisa"/>
              <w:numPr>
                <w:ilvl w:val="0"/>
                <w:numId w:val="10"/>
              </w:numPr>
              <w:rPr>
                <w:i/>
                <w:sz w:val="22"/>
                <w:szCs w:val="22"/>
                <w:lang w:val="en-GB"/>
              </w:rPr>
            </w:pPr>
            <w:r>
              <w:rPr>
                <w:sz w:val="22"/>
                <w:szCs w:val="22"/>
                <w:lang w:val="en-GB"/>
              </w:rPr>
              <w:t>Additional/</w:t>
            </w:r>
            <w:r>
              <w:rPr>
                <w:i/>
                <w:sz w:val="22"/>
                <w:szCs w:val="22"/>
                <w:lang w:val="en-GB"/>
              </w:rPr>
              <w:t>Dorada</w:t>
            </w:r>
            <w:r>
              <w:rPr>
                <w:sz w:val="22"/>
                <w:szCs w:val="22"/>
                <w:lang w:val="en-GB"/>
              </w:rPr>
              <w:t>: cover in matt lamination/</w:t>
            </w:r>
            <w:r>
              <w:rPr>
                <w:i/>
                <w:sz w:val="22"/>
                <w:szCs w:val="22"/>
                <w:lang w:val="en-GB"/>
              </w:rPr>
              <w:t xml:space="preserve"> matt laminacija korice</w:t>
            </w:r>
          </w:p>
          <w:p w:rsidR="00BA680B" w:rsidRPr="003D58D7" w:rsidRDefault="00BA680B" w:rsidP="003D58D7">
            <w:pPr>
              <w:pStyle w:val="Odlomakpopisa"/>
              <w:numPr>
                <w:ilvl w:val="0"/>
                <w:numId w:val="10"/>
              </w:numPr>
              <w:rPr>
                <w:i/>
                <w:sz w:val="22"/>
                <w:szCs w:val="22"/>
                <w:lang w:val="en-GB"/>
              </w:rPr>
            </w:pPr>
            <w:r>
              <w:rPr>
                <w:sz w:val="22"/>
                <w:szCs w:val="22"/>
                <w:lang w:val="en-GB"/>
              </w:rPr>
              <w:t>Amount/</w:t>
            </w:r>
            <w:r>
              <w:rPr>
                <w:i/>
                <w:sz w:val="22"/>
                <w:szCs w:val="22"/>
                <w:lang w:val="en-GB"/>
              </w:rPr>
              <w:t xml:space="preserve">Tiraž: </w:t>
            </w:r>
            <w:r>
              <w:rPr>
                <w:sz w:val="22"/>
                <w:szCs w:val="22"/>
                <w:lang w:val="en-GB"/>
              </w:rPr>
              <w:t xml:space="preserve">500 </w:t>
            </w:r>
          </w:p>
          <w:p w:rsidR="003D58D7" w:rsidRPr="003D58D7" w:rsidRDefault="003D58D7" w:rsidP="003779EA">
            <w:pPr>
              <w:rPr>
                <w:i/>
                <w:sz w:val="22"/>
                <w:szCs w:val="22"/>
                <w:lang w:val="en-GB"/>
              </w:rPr>
            </w:pPr>
          </w:p>
          <w:p w:rsidR="007F6608" w:rsidRPr="00156142" w:rsidRDefault="007F6608" w:rsidP="0058444F">
            <w:pPr>
              <w:rPr>
                <w:rFonts w:cs="Open Sans"/>
                <w:i/>
                <w:iCs/>
                <w:sz w:val="22"/>
                <w:szCs w:val="22"/>
                <w:lang w:val="en-GB"/>
              </w:rPr>
            </w:pPr>
          </w:p>
        </w:tc>
        <w:tc>
          <w:tcPr>
            <w:tcW w:w="2250" w:type="dxa"/>
            <w:vAlign w:val="center"/>
          </w:tcPr>
          <w:p w:rsidR="007F6608" w:rsidRPr="001D4180" w:rsidRDefault="001D4180" w:rsidP="00AF7953">
            <w:pPr>
              <w:rPr>
                <w:rFonts w:cs="Open Sans"/>
                <w:i/>
                <w:iCs/>
                <w:sz w:val="22"/>
                <w:szCs w:val="22"/>
                <w:lang w:val="en-GB"/>
              </w:rPr>
            </w:pPr>
            <w:r w:rsidRPr="00C11A6C">
              <w:rPr>
                <w:rFonts w:cs="Open Sans"/>
                <w:iCs/>
                <w:sz w:val="22"/>
                <w:szCs w:val="22"/>
                <w:lang w:val="en-GB"/>
              </w:rPr>
              <w:t>September</w:t>
            </w:r>
            <w:r w:rsidR="00C11A6C" w:rsidRPr="00C11A6C">
              <w:rPr>
                <w:rFonts w:cs="Open Sans"/>
                <w:iCs/>
                <w:sz w:val="22"/>
                <w:szCs w:val="22"/>
                <w:lang w:val="en-GB"/>
              </w:rPr>
              <w:t xml:space="preserve"> </w:t>
            </w:r>
            <w:r w:rsidR="00AF7953">
              <w:rPr>
                <w:rFonts w:cs="Open Sans"/>
                <w:iCs/>
                <w:sz w:val="22"/>
                <w:szCs w:val="22"/>
                <w:lang w:val="en-GB"/>
              </w:rPr>
              <w:t>30</w:t>
            </w:r>
            <w:r w:rsidRPr="00C11A6C">
              <w:rPr>
                <w:rFonts w:cs="Open Sans"/>
                <w:iCs/>
                <w:sz w:val="22"/>
                <w:szCs w:val="22"/>
                <w:lang w:val="en-GB"/>
              </w:rPr>
              <w:t xml:space="preserve">, 2020/ </w:t>
            </w:r>
            <w:r w:rsidR="00AF7953">
              <w:rPr>
                <w:rFonts w:cs="Open Sans"/>
                <w:iCs/>
                <w:sz w:val="22"/>
                <w:szCs w:val="22"/>
                <w:lang w:val="en-GB"/>
              </w:rPr>
              <w:t>30</w:t>
            </w:r>
            <w:r w:rsidRPr="00C11A6C">
              <w:rPr>
                <w:rFonts w:cs="Open Sans"/>
                <w:i/>
                <w:iCs/>
                <w:sz w:val="22"/>
                <w:szCs w:val="22"/>
                <w:lang w:val="en-GB"/>
              </w:rPr>
              <w:t>.</w:t>
            </w:r>
            <w:r>
              <w:rPr>
                <w:rFonts w:cs="Open Sans"/>
                <w:i/>
                <w:iCs/>
                <w:sz w:val="22"/>
                <w:szCs w:val="22"/>
                <w:lang w:val="en-GB"/>
              </w:rPr>
              <w:t xml:space="preserve"> septembar 2020.</w:t>
            </w:r>
          </w:p>
        </w:tc>
        <w:tc>
          <w:tcPr>
            <w:tcW w:w="2790" w:type="dxa"/>
            <w:vAlign w:val="center"/>
          </w:tcPr>
          <w:p w:rsidR="007F6608" w:rsidRPr="00C935D8" w:rsidRDefault="00156142" w:rsidP="00BA680B">
            <w:pPr>
              <w:rPr>
                <w:rFonts w:cs="Open Sans"/>
                <w:iCs/>
                <w:sz w:val="22"/>
                <w:szCs w:val="22"/>
                <w:lang w:val="en-GB"/>
              </w:rPr>
            </w:pPr>
            <w:r w:rsidRPr="00C935D8">
              <w:rPr>
                <w:rFonts w:cs="Open Sans"/>
                <w:iCs/>
                <w:sz w:val="22"/>
                <w:szCs w:val="22"/>
                <w:lang w:val="en-GB"/>
              </w:rPr>
              <w:t xml:space="preserve">Comprehensive and relevant </w:t>
            </w:r>
            <w:r w:rsidR="007F6608" w:rsidRPr="00C935D8">
              <w:rPr>
                <w:rFonts w:cs="Open Sans"/>
                <w:iCs/>
                <w:sz w:val="22"/>
                <w:szCs w:val="22"/>
                <w:lang w:val="en-GB"/>
              </w:rPr>
              <w:t>previous</w:t>
            </w:r>
            <w:r w:rsidR="00BA680B">
              <w:rPr>
                <w:rFonts w:cs="Open Sans"/>
                <w:iCs/>
                <w:sz w:val="22"/>
                <w:szCs w:val="22"/>
                <w:lang w:val="en-GB"/>
              </w:rPr>
              <w:t xml:space="preserve"> professional</w:t>
            </w:r>
            <w:r w:rsidR="007F6608" w:rsidRPr="00C935D8">
              <w:rPr>
                <w:rFonts w:cs="Open Sans"/>
                <w:iCs/>
                <w:sz w:val="22"/>
                <w:szCs w:val="22"/>
                <w:lang w:val="en-GB"/>
              </w:rPr>
              <w:t xml:space="preserve"> experience</w:t>
            </w:r>
            <w:r w:rsidRPr="00C935D8">
              <w:rPr>
                <w:rFonts w:cs="Open Sans"/>
                <w:iCs/>
                <w:sz w:val="22"/>
                <w:szCs w:val="22"/>
                <w:lang w:val="en-GB"/>
              </w:rPr>
              <w:t xml:space="preserve"> </w:t>
            </w:r>
            <w:r w:rsidR="0093620A">
              <w:rPr>
                <w:rFonts w:cs="Open Sans"/>
                <w:iCs/>
                <w:sz w:val="22"/>
                <w:szCs w:val="22"/>
                <w:lang w:val="en-GB"/>
              </w:rPr>
              <w:t xml:space="preserve">in </w:t>
            </w:r>
            <w:r w:rsidR="00BA680B">
              <w:rPr>
                <w:rFonts w:cs="Open Sans"/>
                <w:iCs/>
                <w:sz w:val="22"/>
                <w:szCs w:val="22"/>
                <w:lang w:val="en-GB"/>
              </w:rPr>
              <w:t xml:space="preserve">similar projects/ </w:t>
            </w:r>
            <w:r w:rsidR="00C935D8" w:rsidRPr="00C935D8">
              <w:rPr>
                <w:rFonts w:cs="Open Sans"/>
                <w:i/>
                <w:iCs/>
                <w:sz w:val="22"/>
                <w:szCs w:val="22"/>
                <w:lang w:val="en-GB"/>
              </w:rPr>
              <w:t xml:space="preserve">Sveobuhvatno i relevantno profesionalno iskustvo </w:t>
            </w:r>
            <w:r w:rsidR="0093620A">
              <w:rPr>
                <w:rFonts w:cs="Open Sans"/>
                <w:i/>
                <w:iCs/>
                <w:sz w:val="22"/>
                <w:szCs w:val="22"/>
                <w:lang w:val="en-GB"/>
              </w:rPr>
              <w:t xml:space="preserve">na </w:t>
            </w:r>
            <w:r w:rsidR="00BA680B">
              <w:rPr>
                <w:rFonts w:cs="Open Sans"/>
                <w:i/>
                <w:iCs/>
                <w:sz w:val="22"/>
                <w:szCs w:val="22"/>
                <w:lang w:val="en-GB"/>
              </w:rPr>
              <w:t>sličnim projektima.</w:t>
            </w:r>
          </w:p>
        </w:tc>
      </w:tr>
    </w:tbl>
    <w:p w:rsidR="007F6608" w:rsidRDefault="007F6608" w:rsidP="007F6608">
      <w:pPr>
        <w:jc w:val="both"/>
        <w:rPr>
          <w:rFonts w:cs="Open Sans"/>
          <w:sz w:val="22"/>
          <w:szCs w:val="22"/>
          <w:u w:val="single"/>
          <w:lang w:val="en-GB"/>
        </w:rPr>
      </w:pPr>
    </w:p>
    <w:p w:rsidR="00506EDE" w:rsidRPr="007F6608" w:rsidRDefault="00506EDE" w:rsidP="007F6608">
      <w:pPr>
        <w:jc w:val="both"/>
        <w:rPr>
          <w:rFonts w:cs="Open Sans"/>
          <w:sz w:val="22"/>
          <w:szCs w:val="22"/>
          <w:u w:val="single"/>
          <w:lang w:val="en-GB"/>
        </w:rPr>
      </w:pPr>
    </w:p>
    <w:p w:rsidR="00066ACA" w:rsidRPr="00066ACA" w:rsidRDefault="00066ACA" w:rsidP="00066ACA">
      <w:pPr>
        <w:pStyle w:val="Odlomakpopisa"/>
        <w:numPr>
          <w:ilvl w:val="0"/>
          <w:numId w:val="4"/>
        </w:numPr>
        <w:jc w:val="both"/>
        <w:rPr>
          <w:rFonts w:ascii="Calibri" w:eastAsia="Calibri" w:hAnsi="Calibri" w:cs="Times New Roman"/>
          <w:b/>
          <w:sz w:val="22"/>
          <w:szCs w:val="22"/>
        </w:rPr>
      </w:pPr>
      <w:r w:rsidRPr="00CA0AEA">
        <w:rPr>
          <w:rFonts w:ascii="Calibri" w:eastAsia="Calibri" w:hAnsi="Calibri" w:cs="Times New Roman"/>
          <w:b/>
          <w:sz w:val="22"/>
          <w:szCs w:val="22"/>
        </w:rPr>
        <w:lastRenderedPageBreak/>
        <w:t xml:space="preserve">ELIGIBILITY OF TENDERERS/ </w:t>
      </w:r>
      <w:r w:rsidRPr="00CA0AEA">
        <w:rPr>
          <w:rFonts w:ascii="Calibri" w:eastAsia="Calibri" w:hAnsi="Calibri" w:cs="Times New Roman"/>
          <w:b/>
          <w:i/>
          <w:sz w:val="22"/>
          <w:szCs w:val="22"/>
        </w:rPr>
        <w:t>UVJETI ZA PRISTUP PONUĐAČA</w:t>
      </w:r>
    </w:p>
    <w:p w:rsidR="00066ACA" w:rsidRPr="00CA0AEA" w:rsidRDefault="00066ACA" w:rsidP="00066ACA">
      <w:pPr>
        <w:pStyle w:val="Odlomakpopisa"/>
        <w:jc w:val="both"/>
        <w:rPr>
          <w:rFonts w:ascii="Calibri" w:eastAsia="Calibri" w:hAnsi="Calibri" w:cs="Times New Roman"/>
          <w:b/>
          <w:sz w:val="22"/>
          <w:szCs w:val="22"/>
        </w:rPr>
      </w:pPr>
    </w:p>
    <w:p w:rsidR="00066ACA" w:rsidRPr="003942F8" w:rsidRDefault="00066ACA" w:rsidP="00066ACA">
      <w:pPr>
        <w:jc w:val="both"/>
        <w:rPr>
          <w:rFonts w:ascii="Calibri" w:eastAsia="Calibri" w:hAnsi="Calibri" w:cs="Times New Roman"/>
          <w:b/>
          <w:i/>
          <w:sz w:val="22"/>
          <w:szCs w:val="22"/>
        </w:rPr>
      </w:pPr>
      <w:r w:rsidRPr="003942F8">
        <w:rPr>
          <w:rFonts w:ascii="Calibri" w:eastAsia="Calibri" w:hAnsi="Calibri" w:cs="Times New Roman"/>
          <w:b/>
          <w:sz w:val="22"/>
          <w:szCs w:val="22"/>
        </w:rPr>
        <w:t xml:space="preserve">3.1. Economic and financial capacity criteria/ </w:t>
      </w:r>
      <w:r w:rsidRPr="003942F8">
        <w:rPr>
          <w:rFonts w:ascii="Calibri" w:eastAsia="Calibri" w:hAnsi="Calibri" w:cs="Times New Roman"/>
          <w:b/>
          <w:i/>
          <w:sz w:val="22"/>
          <w:szCs w:val="22"/>
        </w:rPr>
        <w:t>Kriteriji za ekonomski i finansijski kapacitet</w:t>
      </w:r>
    </w:p>
    <w:p w:rsidR="00066ACA" w:rsidRDefault="00066ACA" w:rsidP="00066ACA">
      <w:pPr>
        <w:pStyle w:val="Odlomakpopisa"/>
        <w:numPr>
          <w:ilvl w:val="0"/>
          <w:numId w:val="11"/>
        </w:numPr>
        <w:jc w:val="both"/>
        <w:rPr>
          <w:rFonts w:ascii="Calibri" w:eastAsia="Calibri" w:hAnsi="Calibri" w:cs="Times New Roman"/>
          <w:sz w:val="22"/>
          <w:szCs w:val="22"/>
        </w:rPr>
      </w:pPr>
      <w:r w:rsidRPr="003942F8">
        <w:rPr>
          <w:rFonts w:ascii="Calibri" w:eastAsia="Calibri" w:hAnsi="Calibri" w:cs="Times New Roman"/>
          <w:sz w:val="22"/>
          <w:szCs w:val="22"/>
        </w:rPr>
        <w:t xml:space="preserve">No specific economic and financial capacity and evidence is required from the tenderes for this call for tender./ </w:t>
      </w:r>
      <w:r w:rsidRPr="00066ACA">
        <w:rPr>
          <w:rFonts w:ascii="Calibri" w:eastAsia="Calibri" w:hAnsi="Calibri" w:cs="Times New Roman"/>
          <w:i/>
          <w:sz w:val="22"/>
          <w:szCs w:val="22"/>
        </w:rPr>
        <w:t>Ne zahtijevaju se specifični kriteriji i dokazi ekonomske i finansijske sposobnosti od ponuđača za ovaj poziv za tender.</w:t>
      </w:r>
    </w:p>
    <w:p w:rsidR="00066ACA" w:rsidRPr="003942F8" w:rsidRDefault="00066ACA" w:rsidP="00066ACA">
      <w:pPr>
        <w:pStyle w:val="Odlomakpopisa"/>
        <w:jc w:val="both"/>
        <w:rPr>
          <w:rFonts w:ascii="Calibri" w:eastAsia="Calibri" w:hAnsi="Calibri" w:cs="Times New Roman"/>
          <w:sz w:val="22"/>
          <w:szCs w:val="22"/>
        </w:rPr>
      </w:pPr>
    </w:p>
    <w:p w:rsidR="00066ACA" w:rsidRPr="002245B9" w:rsidRDefault="00066ACA" w:rsidP="00066ACA">
      <w:pPr>
        <w:jc w:val="both"/>
        <w:rPr>
          <w:rFonts w:ascii="Calibri" w:eastAsia="Calibri" w:hAnsi="Calibri" w:cs="Times New Roman"/>
          <w:b/>
          <w:i/>
          <w:sz w:val="22"/>
          <w:szCs w:val="22"/>
        </w:rPr>
      </w:pPr>
      <w:r w:rsidRPr="002245B9">
        <w:rPr>
          <w:rFonts w:ascii="Calibri" w:eastAsia="Calibri" w:hAnsi="Calibri" w:cs="Times New Roman"/>
          <w:b/>
          <w:sz w:val="22"/>
          <w:szCs w:val="22"/>
        </w:rPr>
        <w:t>3.2.  Technical and professional capacity criteria/</w:t>
      </w:r>
      <w:r w:rsidRPr="002245B9">
        <w:rPr>
          <w:rFonts w:ascii="Calibri" w:eastAsia="Calibri" w:hAnsi="Calibri" w:cs="Times New Roman"/>
          <w:b/>
          <w:i/>
          <w:sz w:val="22"/>
          <w:szCs w:val="22"/>
        </w:rPr>
        <w:t xml:space="preserve"> Kriteriji za tehnički i profesionalni kapacitet</w:t>
      </w:r>
    </w:p>
    <w:p w:rsidR="00066ACA" w:rsidRPr="002245B9" w:rsidRDefault="00066ACA" w:rsidP="00066ACA">
      <w:pPr>
        <w:pStyle w:val="Odlomakpopisa"/>
        <w:numPr>
          <w:ilvl w:val="0"/>
          <w:numId w:val="12"/>
        </w:numPr>
        <w:jc w:val="both"/>
        <w:rPr>
          <w:rFonts w:ascii="Calibri" w:eastAsia="Calibri" w:hAnsi="Calibri" w:cs="Times New Roman"/>
          <w:b/>
          <w:i/>
          <w:sz w:val="22"/>
          <w:szCs w:val="22"/>
        </w:rPr>
      </w:pPr>
      <w:r w:rsidRPr="002245B9">
        <w:rPr>
          <w:rFonts w:ascii="Calibri" w:eastAsia="Calibri" w:hAnsi="Calibri" w:cs="Times New Roman"/>
          <w:b/>
          <w:sz w:val="22"/>
          <w:szCs w:val="22"/>
        </w:rPr>
        <w:t xml:space="preserve">Previous projects/ </w:t>
      </w:r>
      <w:r w:rsidRPr="002245B9">
        <w:rPr>
          <w:rFonts w:ascii="Calibri" w:eastAsia="Calibri" w:hAnsi="Calibri" w:cs="Times New Roman"/>
          <w:b/>
          <w:i/>
          <w:sz w:val="22"/>
          <w:szCs w:val="22"/>
        </w:rPr>
        <w:t>Prethodni projekti</w:t>
      </w:r>
    </w:p>
    <w:p w:rsidR="00066ACA" w:rsidRPr="002245B9" w:rsidRDefault="00066ACA" w:rsidP="00066ACA">
      <w:pPr>
        <w:pStyle w:val="Odlomakpopisa"/>
        <w:jc w:val="both"/>
        <w:rPr>
          <w:rFonts w:ascii="Calibri" w:eastAsia="Calibri" w:hAnsi="Calibri" w:cs="Times New Roman"/>
          <w:b/>
          <w:i/>
          <w:sz w:val="22"/>
          <w:szCs w:val="22"/>
        </w:rPr>
      </w:pPr>
      <w:r w:rsidRPr="002245B9">
        <w:rPr>
          <w:rFonts w:ascii="Calibri" w:eastAsia="Calibri" w:hAnsi="Calibri" w:cs="Times New Roman"/>
          <w:b/>
          <w:sz w:val="22"/>
          <w:szCs w:val="22"/>
        </w:rPr>
        <w:t xml:space="preserve">a.1. Minimum capacity level(s) required/ </w:t>
      </w:r>
      <w:r w:rsidRPr="002245B9">
        <w:rPr>
          <w:rFonts w:ascii="Calibri" w:eastAsia="Calibri" w:hAnsi="Calibri" w:cs="Times New Roman"/>
          <w:b/>
          <w:i/>
          <w:sz w:val="22"/>
          <w:szCs w:val="22"/>
        </w:rPr>
        <w:t>Zahtijevani mininimalni nivo kapaciteta:</w:t>
      </w:r>
    </w:p>
    <w:p w:rsidR="00066ACA" w:rsidRPr="002245B9" w:rsidRDefault="00066ACA" w:rsidP="00066ACA">
      <w:pPr>
        <w:tabs>
          <w:tab w:val="left" w:pos="720"/>
        </w:tabs>
        <w:ind w:left="720"/>
        <w:jc w:val="both"/>
        <w:rPr>
          <w:rFonts w:ascii="Calibri" w:eastAsia="Calibri" w:hAnsi="Calibri" w:cs="Times New Roman"/>
          <w:i/>
          <w:sz w:val="22"/>
          <w:szCs w:val="22"/>
        </w:rPr>
      </w:pPr>
      <w:r w:rsidRPr="002245B9">
        <w:rPr>
          <w:rFonts w:ascii="Calibri" w:eastAsia="Calibri" w:hAnsi="Calibri" w:cs="Times New Roman"/>
          <w:sz w:val="22"/>
          <w:szCs w:val="22"/>
        </w:rPr>
        <w:t>At least 3 (three) projects/contracts/services implemented/provided in the fields related to the services indicated in point 2 during the last three calendar years specifying whether the service has been carried out in a professional manner in compliance with the agreed terms./</w:t>
      </w:r>
      <w:r w:rsidRPr="002245B9">
        <w:rPr>
          <w:rFonts w:ascii="Calibri" w:eastAsia="Calibri" w:hAnsi="Calibri" w:cs="Times New Roman"/>
          <w:i/>
          <w:sz w:val="22"/>
          <w:szCs w:val="22"/>
        </w:rPr>
        <w:t>Minimalno 3 (tri) projekta/ugovora/usluge impl</w:t>
      </w:r>
      <w:r w:rsidR="001D4180">
        <w:rPr>
          <w:rFonts w:ascii="Calibri" w:eastAsia="Calibri" w:hAnsi="Calibri" w:cs="Times New Roman"/>
          <w:i/>
          <w:sz w:val="22"/>
          <w:szCs w:val="22"/>
        </w:rPr>
        <w:t xml:space="preserve">ementirana/pružene u oblastima </w:t>
      </w:r>
      <w:r w:rsidRPr="002245B9">
        <w:rPr>
          <w:rFonts w:ascii="Calibri" w:eastAsia="Calibri" w:hAnsi="Calibri" w:cs="Times New Roman"/>
          <w:i/>
          <w:sz w:val="22"/>
          <w:szCs w:val="22"/>
        </w:rPr>
        <w:t>vezanim za usluge naznačene u tački 2 u posljednje tri kalendarske godine uz naznaku da li je usluga izvršena na profesionalan način i u skladu sa dogovorenim uslovima.</w:t>
      </w:r>
    </w:p>
    <w:p w:rsidR="00066ACA" w:rsidRPr="002245B9" w:rsidRDefault="00066ACA" w:rsidP="00066ACA">
      <w:pPr>
        <w:tabs>
          <w:tab w:val="left" w:pos="720"/>
        </w:tabs>
        <w:ind w:left="720"/>
        <w:jc w:val="both"/>
        <w:rPr>
          <w:rFonts w:ascii="Calibri" w:eastAsia="Calibri" w:hAnsi="Calibri" w:cs="Times New Roman"/>
          <w:i/>
          <w:sz w:val="22"/>
          <w:szCs w:val="22"/>
        </w:rPr>
      </w:pPr>
    </w:p>
    <w:p w:rsidR="00066ACA" w:rsidRPr="002245B9" w:rsidRDefault="00066ACA" w:rsidP="00066ACA">
      <w:pPr>
        <w:rPr>
          <w:rFonts w:ascii="Calibri" w:eastAsia="Calibri" w:hAnsi="Calibri" w:cs="Times New Roman"/>
          <w:b/>
          <w:i/>
          <w:sz w:val="22"/>
          <w:szCs w:val="22"/>
        </w:rPr>
      </w:pPr>
      <w:r w:rsidRPr="002245B9">
        <w:rPr>
          <w:rFonts w:ascii="Calibri" w:eastAsia="Calibri" w:hAnsi="Calibri" w:cs="Times New Roman"/>
          <w:sz w:val="22"/>
          <w:szCs w:val="22"/>
        </w:rPr>
        <w:tab/>
      </w:r>
      <w:r w:rsidRPr="002245B9">
        <w:rPr>
          <w:rFonts w:ascii="Calibri" w:eastAsia="Calibri" w:hAnsi="Calibri" w:cs="Times New Roman"/>
          <w:b/>
          <w:sz w:val="22"/>
          <w:szCs w:val="22"/>
        </w:rPr>
        <w:t xml:space="preserve">a.2. Supporting document(s)/evidence requsted/ </w:t>
      </w:r>
      <w:r w:rsidRPr="002245B9">
        <w:rPr>
          <w:rFonts w:ascii="Calibri" w:eastAsia="Calibri" w:hAnsi="Calibri" w:cs="Times New Roman"/>
          <w:b/>
          <w:i/>
          <w:sz w:val="22"/>
          <w:szCs w:val="22"/>
        </w:rPr>
        <w:t>Zahtijevana prateća dokumentacija/dokazi:</w:t>
      </w:r>
    </w:p>
    <w:p w:rsidR="00066ACA" w:rsidRPr="002245B9" w:rsidRDefault="00066ACA" w:rsidP="00066ACA">
      <w:pPr>
        <w:ind w:left="720"/>
        <w:jc w:val="both"/>
        <w:rPr>
          <w:rFonts w:ascii="Calibri" w:eastAsia="Calibri" w:hAnsi="Calibri" w:cs="Times New Roman"/>
          <w:i/>
          <w:sz w:val="22"/>
          <w:szCs w:val="22"/>
        </w:rPr>
      </w:pPr>
      <w:r w:rsidRPr="002245B9">
        <w:rPr>
          <w:rFonts w:ascii="Calibri" w:eastAsia="Calibri" w:hAnsi="Calibri" w:cs="Times New Roman"/>
          <w:sz w:val="22"/>
          <w:szCs w:val="22"/>
        </w:rPr>
        <w:t xml:space="preserve">A completed list of the projects/contracts/services in the fields indicated in point 2 during the last three calendar years./ </w:t>
      </w:r>
      <w:r w:rsidRPr="002245B9">
        <w:rPr>
          <w:rFonts w:ascii="Calibri" w:eastAsia="Calibri" w:hAnsi="Calibri" w:cs="Times New Roman"/>
          <w:i/>
          <w:sz w:val="22"/>
          <w:szCs w:val="22"/>
        </w:rPr>
        <w:t>Kompletirana lista projekata/ugovora/usluga u oblastima naznačenim u u tački 2 u posljednje tri kalendarske godine.</w:t>
      </w:r>
    </w:p>
    <w:p w:rsidR="00066ACA" w:rsidRPr="002245B9" w:rsidRDefault="00066ACA" w:rsidP="00066ACA">
      <w:pPr>
        <w:jc w:val="both"/>
        <w:rPr>
          <w:rFonts w:ascii="Calibri" w:eastAsia="Calibri" w:hAnsi="Calibri" w:cs="Times New Roman"/>
          <w:i/>
          <w:sz w:val="22"/>
          <w:szCs w:val="22"/>
        </w:rPr>
      </w:pPr>
    </w:p>
    <w:tbl>
      <w:tblPr>
        <w:tblStyle w:val="Reetkatablice"/>
        <w:tblW w:w="10271" w:type="dxa"/>
        <w:tblLook w:val="04A0"/>
      </w:tblPr>
      <w:tblGrid>
        <w:gridCol w:w="2259"/>
        <w:gridCol w:w="3016"/>
        <w:gridCol w:w="1877"/>
        <w:gridCol w:w="1784"/>
        <w:gridCol w:w="1335"/>
      </w:tblGrid>
      <w:tr w:rsidR="00066ACA" w:rsidRPr="002245B9" w:rsidTr="00BB65C5">
        <w:trPr>
          <w:trHeight w:val="427"/>
        </w:trPr>
        <w:tc>
          <w:tcPr>
            <w:tcW w:w="2259" w:type="dxa"/>
            <w:vMerge w:val="restart"/>
          </w:tcPr>
          <w:p w:rsidR="00066ACA" w:rsidRPr="002245B9" w:rsidRDefault="00066ACA" w:rsidP="00BB65C5">
            <w:pPr>
              <w:jc w:val="both"/>
              <w:rPr>
                <w:rFonts w:ascii="Calibri" w:eastAsia="Calibri" w:hAnsi="Calibri" w:cs="Times New Roman"/>
                <w:i/>
                <w:sz w:val="20"/>
                <w:szCs w:val="20"/>
              </w:rPr>
            </w:pPr>
            <w:r w:rsidRPr="002245B9">
              <w:rPr>
                <w:rFonts w:ascii="Calibri" w:eastAsia="Calibri" w:hAnsi="Calibri" w:cs="Times New Roman"/>
                <w:sz w:val="20"/>
                <w:szCs w:val="20"/>
              </w:rPr>
              <w:t>Name of the client/project/</w:t>
            </w:r>
            <w:r w:rsidRPr="002245B9">
              <w:rPr>
                <w:rFonts w:ascii="Calibri" w:eastAsia="Calibri" w:hAnsi="Calibri" w:cs="Times New Roman"/>
                <w:i/>
                <w:sz w:val="20"/>
                <w:szCs w:val="20"/>
              </w:rPr>
              <w:t>Naziv klijenta/projekta</w:t>
            </w:r>
          </w:p>
        </w:tc>
        <w:tc>
          <w:tcPr>
            <w:tcW w:w="3016" w:type="dxa"/>
            <w:vMerge w:val="restart"/>
          </w:tcPr>
          <w:p w:rsidR="00066ACA" w:rsidRPr="002245B9" w:rsidRDefault="00066ACA" w:rsidP="00BB65C5">
            <w:pPr>
              <w:rPr>
                <w:rFonts w:ascii="Calibri" w:eastAsia="Calibri" w:hAnsi="Calibri" w:cs="Times New Roman"/>
                <w:i/>
                <w:sz w:val="20"/>
                <w:szCs w:val="20"/>
              </w:rPr>
            </w:pPr>
            <w:r w:rsidRPr="002245B9">
              <w:rPr>
                <w:rFonts w:ascii="Calibri" w:eastAsia="Calibri" w:hAnsi="Calibri" w:cs="Times New Roman"/>
                <w:sz w:val="20"/>
                <w:szCs w:val="20"/>
              </w:rPr>
              <w:t>Description of the project/contract/service/</w:t>
            </w:r>
            <w:r w:rsidRPr="002245B9">
              <w:rPr>
                <w:rFonts w:ascii="Calibri" w:eastAsia="Calibri" w:hAnsi="Calibri" w:cs="Times New Roman"/>
                <w:i/>
                <w:sz w:val="20"/>
                <w:szCs w:val="20"/>
              </w:rPr>
              <w:t>Opis projekta/ugovora/usluge</w:t>
            </w:r>
          </w:p>
        </w:tc>
        <w:tc>
          <w:tcPr>
            <w:tcW w:w="3661" w:type="dxa"/>
            <w:gridSpan w:val="2"/>
          </w:tcPr>
          <w:p w:rsidR="00066ACA" w:rsidRPr="002245B9" w:rsidRDefault="00066ACA" w:rsidP="00BB65C5">
            <w:pPr>
              <w:jc w:val="center"/>
              <w:rPr>
                <w:rFonts w:ascii="Calibri" w:eastAsia="Calibri" w:hAnsi="Calibri" w:cs="Times New Roman"/>
                <w:i/>
                <w:sz w:val="20"/>
                <w:szCs w:val="20"/>
              </w:rPr>
            </w:pPr>
            <w:r w:rsidRPr="002245B9">
              <w:rPr>
                <w:rFonts w:ascii="Calibri" w:eastAsia="Calibri" w:hAnsi="Calibri" w:cs="Times New Roman"/>
                <w:sz w:val="20"/>
                <w:szCs w:val="20"/>
              </w:rPr>
              <w:t>Period/</w:t>
            </w:r>
            <w:r w:rsidRPr="002245B9">
              <w:rPr>
                <w:rFonts w:ascii="Calibri" w:eastAsia="Calibri" w:hAnsi="Calibri" w:cs="Times New Roman"/>
                <w:i/>
                <w:sz w:val="20"/>
                <w:szCs w:val="20"/>
              </w:rPr>
              <w:t>Period</w:t>
            </w:r>
          </w:p>
        </w:tc>
        <w:tc>
          <w:tcPr>
            <w:tcW w:w="1335" w:type="dxa"/>
            <w:vMerge w:val="restart"/>
          </w:tcPr>
          <w:p w:rsidR="00066ACA" w:rsidRPr="002245B9" w:rsidRDefault="00066ACA" w:rsidP="00BB65C5">
            <w:pPr>
              <w:jc w:val="both"/>
              <w:rPr>
                <w:rFonts w:ascii="Calibri" w:eastAsia="Calibri" w:hAnsi="Calibri" w:cs="Times New Roman"/>
                <w:sz w:val="20"/>
                <w:szCs w:val="20"/>
              </w:rPr>
            </w:pPr>
            <w:r w:rsidRPr="002245B9">
              <w:rPr>
                <w:rFonts w:ascii="Calibri" w:eastAsia="Calibri" w:hAnsi="Calibri" w:cs="Times New Roman"/>
                <w:sz w:val="20"/>
                <w:szCs w:val="20"/>
              </w:rPr>
              <w:t xml:space="preserve">Value/ </w:t>
            </w:r>
            <w:r w:rsidRPr="002245B9">
              <w:rPr>
                <w:rFonts w:ascii="Calibri" w:eastAsia="Calibri" w:hAnsi="Calibri" w:cs="Times New Roman"/>
                <w:i/>
                <w:sz w:val="20"/>
                <w:szCs w:val="20"/>
              </w:rPr>
              <w:t>Vrijednost</w:t>
            </w:r>
          </w:p>
        </w:tc>
      </w:tr>
      <w:tr w:rsidR="00066ACA" w:rsidRPr="002245B9" w:rsidTr="00BB65C5">
        <w:trPr>
          <w:trHeight w:val="427"/>
        </w:trPr>
        <w:tc>
          <w:tcPr>
            <w:tcW w:w="2259" w:type="dxa"/>
            <w:vMerge/>
          </w:tcPr>
          <w:p w:rsidR="00066ACA" w:rsidRPr="002245B9" w:rsidRDefault="00066ACA" w:rsidP="00BB65C5">
            <w:pPr>
              <w:jc w:val="both"/>
              <w:rPr>
                <w:rFonts w:ascii="Calibri" w:eastAsia="Calibri" w:hAnsi="Calibri" w:cs="Times New Roman"/>
                <w:sz w:val="20"/>
                <w:szCs w:val="20"/>
              </w:rPr>
            </w:pPr>
          </w:p>
        </w:tc>
        <w:tc>
          <w:tcPr>
            <w:tcW w:w="3016" w:type="dxa"/>
            <w:vMerge/>
          </w:tcPr>
          <w:p w:rsidR="00066ACA" w:rsidRPr="002245B9" w:rsidRDefault="00066ACA" w:rsidP="00BB65C5">
            <w:pPr>
              <w:rPr>
                <w:rFonts w:ascii="Calibri" w:eastAsia="Calibri" w:hAnsi="Calibri" w:cs="Times New Roman"/>
                <w:sz w:val="20"/>
                <w:szCs w:val="20"/>
              </w:rPr>
            </w:pPr>
          </w:p>
        </w:tc>
        <w:tc>
          <w:tcPr>
            <w:tcW w:w="1877" w:type="dxa"/>
          </w:tcPr>
          <w:p w:rsidR="00066ACA" w:rsidRPr="002245B9" w:rsidRDefault="00066ACA" w:rsidP="00BB65C5">
            <w:pPr>
              <w:jc w:val="both"/>
              <w:rPr>
                <w:rFonts w:ascii="Calibri" w:eastAsia="Calibri" w:hAnsi="Calibri" w:cs="Times New Roman"/>
                <w:i/>
                <w:sz w:val="20"/>
                <w:szCs w:val="20"/>
              </w:rPr>
            </w:pPr>
            <w:r w:rsidRPr="002245B9">
              <w:rPr>
                <w:rFonts w:ascii="Calibri" w:eastAsia="Calibri" w:hAnsi="Calibri" w:cs="Times New Roman"/>
                <w:sz w:val="20"/>
                <w:szCs w:val="20"/>
              </w:rPr>
              <w:t>Start/</w:t>
            </w:r>
            <w:r w:rsidRPr="002245B9">
              <w:rPr>
                <w:rFonts w:ascii="Calibri" w:eastAsia="Calibri" w:hAnsi="Calibri" w:cs="Times New Roman"/>
                <w:i/>
                <w:sz w:val="20"/>
                <w:szCs w:val="20"/>
              </w:rPr>
              <w:t>Početak</w:t>
            </w:r>
          </w:p>
        </w:tc>
        <w:tc>
          <w:tcPr>
            <w:tcW w:w="1783" w:type="dxa"/>
          </w:tcPr>
          <w:p w:rsidR="00066ACA" w:rsidRPr="002245B9" w:rsidRDefault="00066ACA" w:rsidP="00BB65C5">
            <w:pPr>
              <w:rPr>
                <w:rFonts w:ascii="Calibri" w:eastAsia="Calibri" w:hAnsi="Calibri" w:cs="Times New Roman"/>
                <w:sz w:val="20"/>
                <w:szCs w:val="20"/>
              </w:rPr>
            </w:pPr>
            <w:r w:rsidRPr="002245B9">
              <w:rPr>
                <w:rFonts w:ascii="Calibri" w:eastAsia="Calibri" w:hAnsi="Calibri" w:cs="Times New Roman"/>
                <w:sz w:val="20"/>
                <w:szCs w:val="20"/>
              </w:rPr>
              <w:t xml:space="preserve">End or ongoing/ </w:t>
            </w:r>
            <w:r w:rsidRPr="002245B9">
              <w:rPr>
                <w:rFonts w:ascii="Calibri" w:eastAsia="Calibri" w:hAnsi="Calibri" w:cs="Times New Roman"/>
                <w:i/>
                <w:sz w:val="20"/>
                <w:szCs w:val="20"/>
              </w:rPr>
              <w:t>Kraj ili u toku</w:t>
            </w:r>
          </w:p>
        </w:tc>
        <w:tc>
          <w:tcPr>
            <w:tcW w:w="1335" w:type="dxa"/>
            <w:vMerge/>
          </w:tcPr>
          <w:p w:rsidR="00066ACA" w:rsidRPr="002245B9" w:rsidRDefault="00066ACA" w:rsidP="00BB65C5">
            <w:pPr>
              <w:jc w:val="both"/>
              <w:rPr>
                <w:rFonts w:ascii="Calibri" w:eastAsia="Calibri" w:hAnsi="Calibri" w:cs="Times New Roman"/>
                <w:sz w:val="20"/>
                <w:szCs w:val="20"/>
              </w:rPr>
            </w:pPr>
          </w:p>
        </w:tc>
      </w:tr>
      <w:tr w:rsidR="00066ACA" w:rsidRPr="002245B9" w:rsidTr="00BB65C5">
        <w:trPr>
          <w:trHeight w:val="239"/>
        </w:trPr>
        <w:tc>
          <w:tcPr>
            <w:tcW w:w="2259" w:type="dxa"/>
          </w:tcPr>
          <w:p w:rsidR="00066ACA" w:rsidRPr="002245B9" w:rsidRDefault="00066ACA" w:rsidP="00BB65C5">
            <w:pPr>
              <w:jc w:val="both"/>
              <w:rPr>
                <w:rFonts w:ascii="Calibri" w:eastAsia="Calibri" w:hAnsi="Calibri" w:cs="Times New Roman"/>
                <w:sz w:val="20"/>
                <w:szCs w:val="20"/>
              </w:rPr>
            </w:pPr>
          </w:p>
        </w:tc>
        <w:tc>
          <w:tcPr>
            <w:tcW w:w="3016" w:type="dxa"/>
          </w:tcPr>
          <w:p w:rsidR="00066ACA" w:rsidRPr="002245B9" w:rsidRDefault="00066ACA" w:rsidP="00BB65C5">
            <w:pPr>
              <w:jc w:val="both"/>
              <w:rPr>
                <w:rFonts w:ascii="Calibri" w:eastAsia="Calibri" w:hAnsi="Calibri" w:cs="Times New Roman"/>
                <w:sz w:val="20"/>
                <w:szCs w:val="20"/>
              </w:rPr>
            </w:pPr>
          </w:p>
        </w:tc>
        <w:tc>
          <w:tcPr>
            <w:tcW w:w="1877" w:type="dxa"/>
          </w:tcPr>
          <w:p w:rsidR="00066ACA" w:rsidRPr="002245B9" w:rsidRDefault="00066ACA" w:rsidP="00BB65C5">
            <w:pPr>
              <w:jc w:val="both"/>
              <w:rPr>
                <w:rFonts w:ascii="Calibri" w:eastAsia="Calibri" w:hAnsi="Calibri" w:cs="Times New Roman"/>
                <w:sz w:val="20"/>
                <w:szCs w:val="20"/>
              </w:rPr>
            </w:pPr>
          </w:p>
        </w:tc>
        <w:tc>
          <w:tcPr>
            <w:tcW w:w="1783" w:type="dxa"/>
          </w:tcPr>
          <w:p w:rsidR="00066ACA" w:rsidRPr="002245B9" w:rsidRDefault="00066ACA" w:rsidP="00BB65C5">
            <w:pPr>
              <w:jc w:val="both"/>
              <w:rPr>
                <w:rFonts w:ascii="Calibri" w:eastAsia="Calibri" w:hAnsi="Calibri" w:cs="Times New Roman"/>
                <w:sz w:val="20"/>
                <w:szCs w:val="20"/>
              </w:rPr>
            </w:pPr>
          </w:p>
        </w:tc>
        <w:tc>
          <w:tcPr>
            <w:tcW w:w="1335" w:type="dxa"/>
          </w:tcPr>
          <w:p w:rsidR="00066ACA" w:rsidRPr="002245B9" w:rsidRDefault="00066ACA" w:rsidP="00BB65C5">
            <w:pPr>
              <w:jc w:val="both"/>
              <w:rPr>
                <w:rFonts w:ascii="Calibri" w:eastAsia="Calibri" w:hAnsi="Calibri" w:cs="Times New Roman"/>
                <w:sz w:val="20"/>
                <w:szCs w:val="20"/>
              </w:rPr>
            </w:pPr>
          </w:p>
        </w:tc>
      </w:tr>
      <w:tr w:rsidR="001D4180" w:rsidRPr="002245B9" w:rsidTr="00BB65C5">
        <w:trPr>
          <w:trHeight w:val="239"/>
        </w:trPr>
        <w:tc>
          <w:tcPr>
            <w:tcW w:w="2259" w:type="dxa"/>
          </w:tcPr>
          <w:p w:rsidR="001D4180" w:rsidRPr="002245B9" w:rsidRDefault="001D4180" w:rsidP="00BB65C5">
            <w:pPr>
              <w:jc w:val="both"/>
              <w:rPr>
                <w:rFonts w:ascii="Calibri" w:eastAsia="Calibri" w:hAnsi="Calibri" w:cs="Times New Roman"/>
                <w:sz w:val="20"/>
                <w:szCs w:val="20"/>
              </w:rPr>
            </w:pPr>
          </w:p>
        </w:tc>
        <w:tc>
          <w:tcPr>
            <w:tcW w:w="3016" w:type="dxa"/>
          </w:tcPr>
          <w:p w:rsidR="001D4180" w:rsidRPr="002245B9" w:rsidRDefault="001D4180" w:rsidP="00BB65C5">
            <w:pPr>
              <w:jc w:val="both"/>
              <w:rPr>
                <w:rFonts w:ascii="Calibri" w:eastAsia="Calibri" w:hAnsi="Calibri" w:cs="Times New Roman"/>
                <w:sz w:val="20"/>
                <w:szCs w:val="20"/>
              </w:rPr>
            </w:pPr>
          </w:p>
        </w:tc>
        <w:tc>
          <w:tcPr>
            <w:tcW w:w="1877" w:type="dxa"/>
          </w:tcPr>
          <w:p w:rsidR="001D4180" w:rsidRPr="002245B9" w:rsidRDefault="001D4180" w:rsidP="00BB65C5">
            <w:pPr>
              <w:jc w:val="both"/>
              <w:rPr>
                <w:rFonts w:ascii="Calibri" w:eastAsia="Calibri" w:hAnsi="Calibri" w:cs="Times New Roman"/>
                <w:sz w:val="20"/>
                <w:szCs w:val="20"/>
              </w:rPr>
            </w:pPr>
          </w:p>
        </w:tc>
        <w:tc>
          <w:tcPr>
            <w:tcW w:w="1783" w:type="dxa"/>
          </w:tcPr>
          <w:p w:rsidR="001D4180" w:rsidRPr="002245B9" w:rsidRDefault="001D4180" w:rsidP="00BB65C5">
            <w:pPr>
              <w:jc w:val="both"/>
              <w:rPr>
                <w:rFonts w:ascii="Calibri" w:eastAsia="Calibri" w:hAnsi="Calibri" w:cs="Times New Roman"/>
                <w:sz w:val="20"/>
                <w:szCs w:val="20"/>
              </w:rPr>
            </w:pPr>
          </w:p>
        </w:tc>
        <w:tc>
          <w:tcPr>
            <w:tcW w:w="1335" w:type="dxa"/>
          </w:tcPr>
          <w:p w:rsidR="001D4180" w:rsidRPr="002245B9" w:rsidRDefault="001D4180" w:rsidP="00BB65C5">
            <w:pPr>
              <w:jc w:val="both"/>
              <w:rPr>
                <w:rFonts w:ascii="Calibri" w:eastAsia="Calibri" w:hAnsi="Calibri" w:cs="Times New Roman"/>
                <w:sz w:val="20"/>
                <w:szCs w:val="20"/>
              </w:rPr>
            </w:pPr>
          </w:p>
        </w:tc>
      </w:tr>
      <w:tr w:rsidR="00066ACA" w:rsidRPr="002245B9" w:rsidTr="00BB65C5">
        <w:trPr>
          <w:trHeight w:val="239"/>
        </w:trPr>
        <w:tc>
          <w:tcPr>
            <w:tcW w:w="2259" w:type="dxa"/>
          </w:tcPr>
          <w:p w:rsidR="00066ACA" w:rsidRPr="002245B9" w:rsidRDefault="00066ACA" w:rsidP="00BB65C5">
            <w:pPr>
              <w:jc w:val="both"/>
              <w:rPr>
                <w:rFonts w:ascii="Calibri" w:eastAsia="Calibri" w:hAnsi="Calibri" w:cs="Times New Roman"/>
                <w:sz w:val="20"/>
                <w:szCs w:val="20"/>
              </w:rPr>
            </w:pPr>
          </w:p>
        </w:tc>
        <w:tc>
          <w:tcPr>
            <w:tcW w:w="3016" w:type="dxa"/>
          </w:tcPr>
          <w:p w:rsidR="00066ACA" w:rsidRPr="002245B9" w:rsidRDefault="00066ACA" w:rsidP="00BB65C5">
            <w:pPr>
              <w:jc w:val="both"/>
              <w:rPr>
                <w:rFonts w:ascii="Calibri" w:eastAsia="Calibri" w:hAnsi="Calibri" w:cs="Times New Roman"/>
                <w:sz w:val="20"/>
                <w:szCs w:val="20"/>
              </w:rPr>
            </w:pPr>
          </w:p>
        </w:tc>
        <w:tc>
          <w:tcPr>
            <w:tcW w:w="1877" w:type="dxa"/>
          </w:tcPr>
          <w:p w:rsidR="00066ACA" w:rsidRPr="002245B9" w:rsidRDefault="00066ACA" w:rsidP="00BB65C5">
            <w:pPr>
              <w:jc w:val="both"/>
              <w:rPr>
                <w:rFonts w:ascii="Calibri" w:eastAsia="Calibri" w:hAnsi="Calibri" w:cs="Times New Roman"/>
                <w:sz w:val="20"/>
                <w:szCs w:val="20"/>
              </w:rPr>
            </w:pPr>
          </w:p>
        </w:tc>
        <w:tc>
          <w:tcPr>
            <w:tcW w:w="1783" w:type="dxa"/>
          </w:tcPr>
          <w:p w:rsidR="00066ACA" w:rsidRPr="002245B9" w:rsidRDefault="00066ACA" w:rsidP="00BB65C5">
            <w:pPr>
              <w:jc w:val="both"/>
              <w:rPr>
                <w:rFonts w:ascii="Calibri" w:eastAsia="Calibri" w:hAnsi="Calibri" w:cs="Times New Roman"/>
                <w:sz w:val="20"/>
                <w:szCs w:val="20"/>
              </w:rPr>
            </w:pPr>
          </w:p>
        </w:tc>
        <w:tc>
          <w:tcPr>
            <w:tcW w:w="1335" w:type="dxa"/>
          </w:tcPr>
          <w:p w:rsidR="00066ACA" w:rsidRPr="002245B9" w:rsidRDefault="00066ACA" w:rsidP="00BB65C5">
            <w:pPr>
              <w:jc w:val="both"/>
              <w:rPr>
                <w:rFonts w:ascii="Calibri" w:eastAsia="Calibri" w:hAnsi="Calibri" w:cs="Times New Roman"/>
                <w:sz w:val="20"/>
                <w:szCs w:val="20"/>
              </w:rPr>
            </w:pPr>
          </w:p>
        </w:tc>
      </w:tr>
      <w:tr w:rsidR="00066ACA" w:rsidRPr="002245B9" w:rsidTr="00BB65C5">
        <w:trPr>
          <w:trHeight w:val="246"/>
        </w:trPr>
        <w:tc>
          <w:tcPr>
            <w:tcW w:w="10271" w:type="dxa"/>
            <w:gridSpan w:val="5"/>
          </w:tcPr>
          <w:p w:rsidR="00066ACA" w:rsidRPr="002245B9" w:rsidRDefault="00066ACA" w:rsidP="00BB65C5">
            <w:pPr>
              <w:jc w:val="both"/>
              <w:rPr>
                <w:rFonts w:ascii="Calibri" w:eastAsia="Calibri" w:hAnsi="Calibri" w:cs="Times New Roman"/>
                <w:sz w:val="20"/>
                <w:szCs w:val="20"/>
              </w:rPr>
            </w:pPr>
            <w:r w:rsidRPr="002245B9">
              <w:rPr>
                <w:rFonts w:ascii="Calibri" w:eastAsia="Calibri" w:hAnsi="Calibri" w:cs="Times New Roman"/>
                <w:i/>
                <w:sz w:val="20"/>
                <w:szCs w:val="20"/>
              </w:rPr>
              <w:t>Insert as many rows as necessary/ Dodati koliko je potrebno redova.</w:t>
            </w:r>
          </w:p>
        </w:tc>
      </w:tr>
    </w:tbl>
    <w:p w:rsidR="00066ACA" w:rsidRPr="000D6369" w:rsidRDefault="00066ACA" w:rsidP="00066ACA">
      <w:pPr>
        <w:jc w:val="both"/>
        <w:rPr>
          <w:rFonts w:ascii="Calibri" w:eastAsia="Calibri" w:hAnsi="Calibri" w:cs="Times New Roman"/>
          <w:i/>
          <w:color w:val="FF0000"/>
          <w:sz w:val="22"/>
          <w:szCs w:val="22"/>
        </w:rPr>
      </w:pPr>
    </w:p>
    <w:p w:rsidR="00CF6DC8" w:rsidRPr="00BD65ED" w:rsidRDefault="00BD65ED" w:rsidP="00CF6DC8">
      <w:pPr>
        <w:numPr>
          <w:ilvl w:val="0"/>
          <w:numId w:val="4"/>
        </w:numPr>
        <w:spacing w:line="276" w:lineRule="auto"/>
        <w:jc w:val="both"/>
        <w:rPr>
          <w:b/>
          <w:bCs/>
          <w:i/>
          <w:sz w:val="22"/>
          <w:szCs w:val="22"/>
        </w:rPr>
      </w:pPr>
      <w:r w:rsidRPr="00BD65ED">
        <w:rPr>
          <w:rFonts w:ascii="Calibri" w:hAnsi="Calibri" w:cs="Open Sans"/>
          <w:b/>
          <w:bCs/>
          <w:sz w:val="22"/>
          <w:szCs w:val="22"/>
          <w:lang w:val="en-GB"/>
        </w:rPr>
        <w:t>FINANCIAL INFORMATION/</w:t>
      </w:r>
      <w:r>
        <w:rPr>
          <w:rFonts w:ascii="Calibri" w:hAnsi="Calibri" w:cs="Open Sans"/>
          <w:b/>
          <w:bCs/>
          <w:sz w:val="22"/>
          <w:szCs w:val="22"/>
          <w:lang w:val="en-GB"/>
        </w:rPr>
        <w:t xml:space="preserve"> </w:t>
      </w:r>
      <w:r w:rsidR="00CF6DC8" w:rsidRPr="00BD65ED">
        <w:rPr>
          <w:b/>
          <w:i/>
          <w:sz w:val="22"/>
          <w:szCs w:val="22"/>
        </w:rPr>
        <w:t>FINANSIJSKE INFORMACIJE</w:t>
      </w:r>
    </w:p>
    <w:p w:rsidR="00CF6DC8" w:rsidRPr="007F6608" w:rsidRDefault="00CF6DC8" w:rsidP="00CF6DC8">
      <w:pPr>
        <w:jc w:val="both"/>
        <w:rPr>
          <w:b/>
          <w:bCs/>
          <w:sz w:val="22"/>
          <w:szCs w:val="22"/>
        </w:rPr>
      </w:pPr>
    </w:p>
    <w:p w:rsidR="00CF6DC8" w:rsidRDefault="00BD65ED" w:rsidP="00CF6DC8">
      <w:pPr>
        <w:jc w:val="both"/>
        <w:rPr>
          <w:sz w:val="22"/>
          <w:szCs w:val="22"/>
          <w:lang w:val="hr-HR"/>
        </w:rPr>
      </w:pPr>
      <w:r w:rsidRPr="00BD65ED">
        <w:rPr>
          <w:rFonts w:ascii="Calibri" w:hAnsi="Calibri" w:cs="Open Sans"/>
          <w:sz w:val="22"/>
          <w:szCs w:val="22"/>
          <w:lang w:val="en-GB"/>
        </w:rPr>
        <w:t xml:space="preserve">The tenderers are reminded that the maximum available value of the contract is </w:t>
      </w:r>
      <w:r w:rsidR="0093620A">
        <w:rPr>
          <w:rFonts w:ascii="Calibri" w:hAnsi="Calibri" w:cs="Open Sans"/>
          <w:sz w:val="22"/>
          <w:szCs w:val="22"/>
          <w:lang w:val="en-GB"/>
        </w:rPr>
        <w:t>3</w:t>
      </w:r>
      <w:r w:rsidR="007C6614">
        <w:rPr>
          <w:rFonts w:ascii="Calibri" w:hAnsi="Calibri" w:cs="Open Sans"/>
          <w:sz w:val="22"/>
          <w:szCs w:val="22"/>
          <w:lang w:val="en-GB"/>
        </w:rPr>
        <w:t>.000,00 EUR (</w:t>
      </w:r>
      <w:r w:rsidR="0093620A">
        <w:rPr>
          <w:rFonts w:ascii="Calibri" w:hAnsi="Calibri" w:cs="Open Sans"/>
          <w:sz w:val="22"/>
          <w:szCs w:val="22"/>
          <w:lang w:val="en-GB"/>
        </w:rPr>
        <w:t>5.867,49 KM</w:t>
      </w:r>
      <w:r w:rsidR="009F7D36">
        <w:rPr>
          <w:sz w:val="22"/>
          <w:szCs w:val="22"/>
          <w:lang w:val="hr-HR"/>
        </w:rPr>
        <w:t>)</w:t>
      </w:r>
      <w:r w:rsidR="007C6614">
        <w:rPr>
          <w:sz w:val="22"/>
          <w:szCs w:val="22"/>
          <w:lang w:val="hr-HR"/>
        </w:rPr>
        <w:t xml:space="preserve"> in net amount (no VAT added)</w:t>
      </w:r>
      <w:r w:rsidR="000002B9">
        <w:rPr>
          <w:sz w:val="22"/>
          <w:szCs w:val="22"/>
          <w:lang w:val="hr-HR"/>
        </w:rPr>
        <w:t>.</w:t>
      </w:r>
      <w:r w:rsidR="007C6614">
        <w:rPr>
          <w:rFonts w:ascii="Calibri" w:hAnsi="Calibri" w:cs="Open Sans"/>
          <w:sz w:val="22"/>
          <w:szCs w:val="22"/>
          <w:lang w:val="en-GB"/>
        </w:rPr>
        <w:t xml:space="preserve">/ </w:t>
      </w:r>
      <w:r w:rsidR="00CF6DC8" w:rsidRPr="000002B9">
        <w:rPr>
          <w:rFonts w:ascii="Calibri" w:hAnsi="Calibri"/>
          <w:i/>
          <w:sz w:val="22"/>
          <w:szCs w:val="22"/>
        </w:rPr>
        <w:t>Pods</w:t>
      </w:r>
      <w:r w:rsidR="007C6614" w:rsidRPr="000002B9">
        <w:rPr>
          <w:rFonts w:ascii="Calibri" w:hAnsi="Calibri"/>
          <w:i/>
          <w:sz w:val="22"/>
          <w:szCs w:val="22"/>
        </w:rPr>
        <w:t>j</w:t>
      </w:r>
      <w:r w:rsidR="00CF6DC8" w:rsidRPr="000002B9">
        <w:rPr>
          <w:rFonts w:ascii="Calibri" w:hAnsi="Calibri"/>
          <w:i/>
          <w:sz w:val="22"/>
          <w:szCs w:val="22"/>
        </w:rPr>
        <w:t>ećamo ponuđače da je maksimalna raspoloživa vr</w:t>
      </w:r>
      <w:r w:rsidR="007C6614" w:rsidRPr="000002B9">
        <w:rPr>
          <w:rFonts w:ascii="Calibri" w:hAnsi="Calibri"/>
          <w:i/>
          <w:sz w:val="22"/>
          <w:szCs w:val="22"/>
        </w:rPr>
        <w:t>ij</w:t>
      </w:r>
      <w:r w:rsidR="00CF6DC8" w:rsidRPr="000002B9">
        <w:rPr>
          <w:rFonts w:ascii="Calibri" w:hAnsi="Calibri"/>
          <w:i/>
          <w:sz w:val="22"/>
          <w:szCs w:val="22"/>
        </w:rPr>
        <w:t xml:space="preserve">ednost ugovora </w:t>
      </w:r>
      <w:r w:rsidR="0093620A" w:rsidRPr="000002B9">
        <w:rPr>
          <w:rFonts w:ascii="Calibri" w:hAnsi="Calibri"/>
          <w:i/>
          <w:sz w:val="22"/>
          <w:szCs w:val="22"/>
        </w:rPr>
        <w:t>3</w:t>
      </w:r>
      <w:r w:rsidR="007C6614" w:rsidRPr="000002B9">
        <w:rPr>
          <w:rFonts w:ascii="Calibri" w:hAnsi="Calibri" w:cs="Open Sans"/>
          <w:i/>
          <w:sz w:val="22"/>
          <w:szCs w:val="22"/>
          <w:lang w:val="en-GB"/>
        </w:rPr>
        <w:t>.000,00 EUR (</w:t>
      </w:r>
      <w:r w:rsidR="0093620A" w:rsidRPr="000002B9">
        <w:rPr>
          <w:rFonts w:ascii="Calibri" w:hAnsi="Calibri" w:cs="Open Sans"/>
          <w:i/>
          <w:sz w:val="22"/>
          <w:szCs w:val="22"/>
          <w:lang w:val="en-GB"/>
        </w:rPr>
        <w:t>5.867,49 KM</w:t>
      </w:r>
      <w:r w:rsidR="007C6614" w:rsidRPr="000002B9">
        <w:rPr>
          <w:i/>
          <w:sz w:val="22"/>
          <w:szCs w:val="22"/>
          <w:lang w:val="hr-HR"/>
        </w:rPr>
        <w:t>) u neto iznosu (bez PDV-a).</w:t>
      </w:r>
    </w:p>
    <w:p w:rsidR="00506EDE" w:rsidRDefault="00506EDE" w:rsidP="00CF6DC8">
      <w:pPr>
        <w:jc w:val="both"/>
        <w:rPr>
          <w:sz w:val="22"/>
          <w:szCs w:val="22"/>
          <w:lang w:val="hr-HR"/>
        </w:rPr>
      </w:pPr>
    </w:p>
    <w:p w:rsidR="00EE30BE" w:rsidRPr="00EE30BE" w:rsidRDefault="00EE30BE" w:rsidP="00EE30BE">
      <w:pPr>
        <w:numPr>
          <w:ilvl w:val="0"/>
          <w:numId w:val="4"/>
        </w:numPr>
        <w:jc w:val="both"/>
        <w:rPr>
          <w:b/>
          <w:bCs/>
          <w:i/>
          <w:sz w:val="22"/>
          <w:szCs w:val="22"/>
        </w:rPr>
      </w:pPr>
      <w:r w:rsidRPr="00EE30BE">
        <w:rPr>
          <w:rFonts w:ascii="Calibri" w:hAnsi="Calibri" w:cs="Open Sans"/>
          <w:b/>
          <w:bCs/>
          <w:sz w:val="22"/>
          <w:szCs w:val="22"/>
          <w:lang w:val="en-GB"/>
        </w:rPr>
        <w:t>ADDITIONAL INFORMATION</w:t>
      </w:r>
      <w:r>
        <w:rPr>
          <w:rFonts w:ascii="Calibri" w:hAnsi="Calibri" w:cs="Open Sans"/>
          <w:b/>
          <w:bCs/>
          <w:sz w:val="22"/>
          <w:szCs w:val="22"/>
          <w:lang w:val="en-GB"/>
        </w:rPr>
        <w:t xml:space="preserve">/ </w:t>
      </w:r>
      <w:r w:rsidRPr="00EE30BE">
        <w:rPr>
          <w:b/>
          <w:i/>
          <w:sz w:val="22"/>
          <w:szCs w:val="22"/>
        </w:rPr>
        <w:t>DODATNE INFORMACIJE</w:t>
      </w:r>
    </w:p>
    <w:p w:rsidR="00EE30BE" w:rsidRPr="00EE30BE" w:rsidRDefault="00EE30BE" w:rsidP="00EE30BE">
      <w:pPr>
        <w:spacing w:line="276" w:lineRule="auto"/>
        <w:ind w:left="720"/>
        <w:jc w:val="both"/>
        <w:rPr>
          <w:rFonts w:ascii="Calibri" w:hAnsi="Calibri" w:cs="Open Sans"/>
          <w:b/>
          <w:bCs/>
          <w:sz w:val="22"/>
          <w:szCs w:val="22"/>
          <w:lang w:val="en-GB"/>
        </w:rPr>
      </w:pPr>
    </w:p>
    <w:p w:rsidR="00506EDE" w:rsidRDefault="00EE30BE" w:rsidP="00506EDE">
      <w:pPr>
        <w:jc w:val="both"/>
        <w:rPr>
          <w:i/>
          <w:sz w:val="22"/>
          <w:szCs w:val="22"/>
          <w:u w:val="single"/>
        </w:rPr>
      </w:pPr>
      <w:r w:rsidRPr="00EE30BE">
        <w:rPr>
          <w:rFonts w:ascii="Calibri" w:hAnsi="Calibri" w:cs="Open Sans"/>
          <w:sz w:val="22"/>
          <w:szCs w:val="22"/>
          <w:u w:val="single"/>
          <w:lang w:val="en-GB" w:eastAsia="en-GB"/>
        </w:rPr>
        <w:t>Rule on nationality</w:t>
      </w:r>
      <w:r>
        <w:rPr>
          <w:rFonts w:ascii="Calibri" w:hAnsi="Calibri" w:cs="Open Sans"/>
          <w:sz w:val="22"/>
          <w:szCs w:val="22"/>
          <w:u w:val="single"/>
          <w:lang w:val="en-GB" w:eastAsia="en-GB"/>
        </w:rPr>
        <w:t>/</w:t>
      </w:r>
      <w:r w:rsidRPr="00EE30BE">
        <w:rPr>
          <w:sz w:val="22"/>
          <w:szCs w:val="22"/>
          <w:u w:val="single"/>
        </w:rPr>
        <w:t xml:space="preserve"> </w:t>
      </w:r>
      <w:r w:rsidRPr="000002B9">
        <w:rPr>
          <w:i/>
          <w:sz w:val="22"/>
          <w:szCs w:val="22"/>
          <w:u w:val="single"/>
        </w:rPr>
        <w:t>Pravilo o nacionalnosti:</w:t>
      </w:r>
    </w:p>
    <w:p w:rsidR="00EE30BE" w:rsidRPr="00E012B0" w:rsidRDefault="00EE30BE" w:rsidP="00506EDE">
      <w:pPr>
        <w:jc w:val="both"/>
        <w:rPr>
          <w:rFonts w:ascii="Calibri" w:hAnsi="Calibri"/>
          <w:i/>
          <w:sz w:val="22"/>
          <w:szCs w:val="22"/>
        </w:rPr>
      </w:pPr>
      <w:r w:rsidRPr="00EE30BE">
        <w:rPr>
          <w:rFonts w:ascii="Calibri" w:hAnsi="Calibri" w:cs="Open Sans"/>
          <w:sz w:val="22"/>
          <w:szCs w:val="22"/>
          <w:lang w:val="en-GB" w:eastAsia="en-GB"/>
        </w:rPr>
        <w:t>Tenderer must respect the rule on nationality as specified in chapter 2.3.1 of the Practical Guide for Procurement and Grants for European Union external actions.</w:t>
      </w:r>
      <w:r>
        <w:rPr>
          <w:rFonts w:ascii="Calibri" w:hAnsi="Calibri" w:cs="Open Sans"/>
          <w:sz w:val="22"/>
          <w:szCs w:val="22"/>
          <w:lang w:val="en-GB" w:eastAsia="en-GB"/>
        </w:rPr>
        <w:t xml:space="preserve">/ </w:t>
      </w:r>
      <w:r w:rsidRPr="00E012B0">
        <w:rPr>
          <w:i/>
          <w:sz w:val="22"/>
          <w:szCs w:val="22"/>
        </w:rPr>
        <w:t>Ponuđači moraju poštovati pravilo o nacionalnosti navedeno u poglavlju 2.3.1</w:t>
      </w:r>
      <w:r w:rsidRPr="00E012B0">
        <w:rPr>
          <w:rFonts w:ascii="Calibri" w:hAnsi="Calibri"/>
          <w:i/>
          <w:sz w:val="22"/>
          <w:szCs w:val="22"/>
        </w:rPr>
        <w:t xml:space="preserve"> Praktičnog vodiča za nabavke i bespovratna sredstva za spoljne aktivnosti Evropske unije.</w:t>
      </w:r>
    </w:p>
    <w:p w:rsidR="00EE30BE" w:rsidRDefault="00EE30BE" w:rsidP="00EE30BE">
      <w:pPr>
        <w:keepNext/>
        <w:jc w:val="both"/>
        <w:rPr>
          <w:rFonts w:ascii="Calibri" w:hAnsi="Calibri" w:cs="Open Sans"/>
          <w:sz w:val="22"/>
          <w:szCs w:val="22"/>
          <w:u w:val="single"/>
          <w:lang w:val="en-GB" w:eastAsia="en-GB"/>
        </w:rPr>
      </w:pPr>
    </w:p>
    <w:p w:rsidR="00EE30BE" w:rsidRPr="00EE30BE" w:rsidRDefault="00EE30BE" w:rsidP="00EE30BE">
      <w:pPr>
        <w:keepNext/>
        <w:jc w:val="both"/>
        <w:rPr>
          <w:rFonts w:ascii="Calibri" w:hAnsi="Calibri" w:cs="Open Sans"/>
          <w:sz w:val="22"/>
          <w:szCs w:val="22"/>
          <w:u w:val="single"/>
          <w:lang w:val="en-GB" w:eastAsia="en-GB"/>
        </w:rPr>
      </w:pPr>
      <w:r w:rsidRPr="00EE30BE">
        <w:rPr>
          <w:rFonts w:ascii="Calibri" w:hAnsi="Calibri" w:cs="Open Sans"/>
          <w:sz w:val="22"/>
          <w:szCs w:val="22"/>
          <w:u w:val="single"/>
          <w:lang w:val="en-GB" w:eastAsia="en-GB"/>
        </w:rPr>
        <w:t>Confidentiality</w:t>
      </w:r>
      <w:r w:rsidR="00E012B0">
        <w:rPr>
          <w:rFonts w:ascii="Calibri" w:hAnsi="Calibri" w:cs="Open Sans"/>
          <w:sz w:val="22"/>
          <w:szCs w:val="22"/>
          <w:u w:val="single"/>
          <w:lang w:val="en-GB" w:eastAsia="en-GB"/>
        </w:rPr>
        <w:t>/</w:t>
      </w:r>
      <w:r w:rsidR="00E012B0" w:rsidRPr="00E012B0">
        <w:rPr>
          <w:rFonts w:ascii="Calibri" w:hAnsi="Calibri" w:cs="Open Sans"/>
          <w:i/>
          <w:sz w:val="22"/>
          <w:szCs w:val="22"/>
          <w:u w:val="single"/>
          <w:lang w:val="en-GB" w:eastAsia="en-GB"/>
        </w:rPr>
        <w:t>Povjerljivost</w:t>
      </w:r>
    </w:p>
    <w:p w:rsidR="00E012B0" w:rsidRPr="00E012B0" w:rsidRDefault="00EE30BE" w:rsidP="00E012B0">
      <w:pPr>
        <w:jc w:val="both"/>
        <w:rPr>
          <w:rFonts w:ascii="Calibri" w:hAnsi="Calibri"/>
          <w:i/>
          <w:sz w:val="22"/>
          <w:szCs w:val="22"/>
        </w:rPr>
      </w:pPr>
      <w:r w:rsidRPr="00EE30BE">
        <w:rPr>
          <w:rFonts w:ascii="Calibri" w:hAnsi="Calibri" w:cs="Open Sans"/>
          <w:sz w:val="22"/>
          <w:szCs w:val="22"/>
          <w:lang w:val="en-GB" w:eastAsia="en-GB"/>
        </w:rPr>
        <w:t>The entire evaluation procedure is confidential, subject to the Contracting Authority’s legislation on access to documents. The evaluators’ decisions are collective and its deliberations are held in closed session. The evaluators are bound to secrecy. The evaluation reports and written records are for official use only and may be communicated neither to the tenderers nor to any party other than the Contracting Authority, the European Commission, the European Anti-Fraud Office and the European Court of Auditors</w:t>
      </w:r>
      <w:r w:rsidRPr="00EE30BE">
        <w:rPr>
          <w:rFonts w:ascii="Calibri" w:hAnsi="Calibri"/>
          <w:sz w:val="22"/>
          <w:szCs w:val="22"/>
          <w:lang w:val="en-GB"/>
        </w:rPr>
        <w:t>.</w:t>
      </w:r>
      <w:r w:rsidR="00E012B0">
        <w:rPr>
          <w:rFonts w:ascii="Calibri" w:hAnsi="Calibri" w:cs="Open Sans"/>
          <w:sz w:val="22"/>
          <w:szCs w:val="22"/>
          <w:lang w:val="en-GB" w:eastAsia="en-GB"/>
        </w:rPr>
        <w:t xml:space="preserve">/ </w:t>
      </w:r>
      <w:r w:rsidR="00E012B0" w:rsidRPr="00E012B0">
        <w:rPr>
          <w:rFonts w:ascii="Calibri" w:hAnsi="Calibri"/>
          <w:i/>
          <w:sz w:val="22"/>
          <w:szCs w:val="22"/>
        </w:rPr>
        <w:t>C</w:t>
      </w:r>
      <w:r w:rsidR="00E012B0">
        <w:rPr>
          <w:rFonts w:ascii="Calibri" w:hAnsi="Calibri"/>
          <w:i/>
          <w:sz w:val="22"/>
          <w:szCs w:val="22"/>
        </w:rPr>
        <w:t>j</w:t>
      </w:r>
      <w:r w:rsidR="00E012B0" w:rsidRPr="00E012B0">
        <w:rPr>
          <w:rFonts w:ascii="Calibri" w:hAnsi="Calibri"/>
          <w:i/>
          <w:sz w:val="22"/>
          <w:szCs w:val="22"/>
        </w:rPr>
        <w:t>elokupna procedura evaluacije je pov</w:t>
      </w:r>
      <w:r w:rsidR="00E012B0">
        <w:rPr>
          <w:rFonts w:ascii="Calibri" w:hAnsi="Calibri"/>
          <w:i/>
          <w:sz w:val="22"/>
          <w:szCs w:val="22"/>
        </w:rPr>
        <w:t>j</w:t>
      </w:r>
      <w:r w:rsidR="00E012B0" w:rsidRPr="00E012B0">
        <w:rPr>
          <w:rFonts w:ascii="Calibri" w:hAnsi="Calibri"/>
          <w:i/>
          <w:sz w:val="22"/>
          <w:szCs w:val="22"/>
        </w:rPr>
        <w:t>erljiva, u skladu sa pravilima Naručioca o pristupu dokumentima. Odluke evaluatora su zajedničke i donose se na zatvorenim sastancima. Evaluatori se obavezuju na čuvanje tajnosti. Evaluacioni izveštaji i pisana evidencija i dokumentacija  su nam</w:t>
      </w:r>
      <w:r w:rsidR="00BE746B">
        <w:rPr>
          <w:rFonts w:ascii="Calibri" w:hAnsi="Calibri"/>
          <w:i/>
          <w:sz w:val="22"/>
          <w:szCs w:val="22"/>
        </w:rPr>
        <w:t>j</w:t>
      </w:r>
      <w:r w:rsidR="00E012B0" w:rsidRPr="00E012B0">
        <w:rPr>
          <w:rFonts w:ascii="Calibri" w:hAnsi="Calibri"/>
          <w:i/>
          <w:sz w:val="22"/>
          <w:szCs w:val="22"/>
        </w:rPr>
        <w:t xml:space="preserve">enjeni samo za zvaničnu upotrebu i sa njima </w:t>
      </w:r>
      <w:r w:rsidR="00E012B0">
        <w:rPr>
          <w:rFonts w:ascii="Calibri" w:hAnsi="Calibri"/>
          <w:i/>
          <w:sz w:val="22"/>
          <w:szCs w:val="22"/>
        </w:rPr>
        <w:t>ne smi</w:t>
      </w:r>
      <w:r w:rsidR="00E012B0" w:rsidRPr="00E012B0">
        <w:rPr>
          <w:rFonts w:ascii="Calibri" w:hAnsi="Calibri"/>
          <w:i/>
          <w:sz w:val="22"/>
          <w:szCs w:val="22"/>
        </w:rPr>
        <w:t>ju biti  upoznati ponuđači, niti bilo koja treća strana,</w:t>
      </w:r>
      <w:r w:rsidR="00BE746B">
        <w:rPr>
          <w:rFonts w:ascii="Calibri" w:hAnsi="Calibri"/>
          <w:i/>
          <w:sz w:val="22"/>
          <w:szCs w:val="22"/>
        </w:rPr>
        <w:t xml:space="preserve"> </w:t>
      </w:r>
      <w:r w:rsidR="00E012B0" w:rsidRPr="00E012B0">
        <w:rPr>
          <w:rFonts w:ascii="Calibri" w:hAnsi="Calibri"/>
          <w:i/>
          <w:sz w:val="22"/>
          <w:szCs w:val="22"/>
        </w:rPr>
        <w:t xml:space="preserve">osim Naručioca, Evropske komisije,  Evropske službe za suzbijanje prevara i Evropskog suda revizora. </w:t>
      </w:r>
    </w:p>
    <w:p w:rsidR="00EE30BE" w:rsidRPr="00EE30BE" w:rsidRDefault="00EE30BE" w:rsidP="00EE30BE">
      <w:pPr>
        <w:jc w:val="both"/>
        <w:rPr>
          <w:rFonts w:ascii="Calibri" w:hAnsi="Calibri"/>
          <w:sz w:val="22"/>
          <w:szCs w:val="22"/>
          <w:lang w:val="en-GB"/>
        </w:rPr>
      </w:pPr>
    </w:p>
    <w:p w:rsidR="00EE30BE" w:rsidRPr="00EE30BE" w:rsidRDefault="00EE30BE" w:rsidP="00EE30BE">
      <w:pPr>
        <w:jc w:val="both"/>
        <w:rPr>
          <w:rFonts w:ascii="Calibri" w:hAnsi="Calibri"/>
          <w:sz w:val="22"/>
          <w:szCs w:val="22"/>
          <w:lang w:val="en-GB"/>
        </w:rPr>
      </w:pPr>
      <w:r w:rsidRPr="00EE30BE">
        <w:rPr>
          <w:rFonts w:ascii="Calibri" w:hAnsi="Calibri"/>
          <w:sz w:val="22"/>
          <w:szCs w:val="22"/>
          <w:lang w:val="en-GB"/>
        </w:rPr>
        <w:t>The unsuccessful/successful tenderers will be informed of the results of the evaluation procedure in written form. The estimated time of response to the tenderers is</w:t>
      </w:r>
      <w:r w:rsidR="001D4180">
        <w:rPr>
          <w:rFonts w:ascii="Calibri" w:hAnsi="Calibri"/>
          <w:sz w:val="22"/>
          <w:szCs w:val="22"/>
          <w:lang w:val="en-GB"/>
        </w:rPr>
        <w:t xml:space="preserve"> maximum 3</w:t>
      </w:r>
      <w:r w:rsidRPr="00EE30BE">
        <w:rPr>
          <w:rFonts w:ascii="Calibri" w:hAnsi="Calibri"/>
          <w:sz w:val="22"/>
          <w:szCs w:val="22"/>
          <w:lang w:val="en-GB"/>
        </w:rPr>
        <w:t xml:space="preserve"> days from the dead</w:t>
      </w:r>
      <w:r w:rsidR="00A635EB">
        <w:rPr>
          <w:rFonts w:ascii="Calibri" w:hAnsi="Calibri"/>
          <w:sz w:val="22"/>
          <w:szCs w:val="22"/>
          <w:lang w:val="en-GB"/>
        </w:rPr>
        <w:t xml:space="preserve">line for submission of tenders./ </w:t>
      </w:r>
      <w:r w:rsidR="00A635EB" w:rsidRPr="00A635EB">
        <w:rPr>
          <w:rFonts w:ascii="Calibri" w:hAnsi="Calibri"/>
          <w:i/>
          <w:sz w:val="22"/>
          <w:szCs w:val="22"/>
          <w:lang w:val="en-GB"/>
        </w:rPr>
        <w:t>Neusp</w:t>
      </w:r>
      <w:r w:rsidR="00A635EB">
        <w:rPr>
          <w:rFonts w:ascii="Calibri" w:hAnsi="Calibri"/>
          <w:i/>
          <w:sz w:val="22"/>
          <w:szCs w:val="22"/>
          <w:lang w:val="en-GB"/>
        </w:rPr>
        <w:t>j</w:t>
      </w:r>
      <w:r w:rsidR="00A635EB" w:rsidRPr="00A635EB">
        <w:rPr>
          <w:rFonts w:ascii="Calibri" w:hAnsi="Calibri"/>
          <w:i/>
          <w:sz w:val="22"/>
          <w:szCs w:val="22"/>
          <w:lang w:val="en-GB"/>
        </w:rPr>
        <w:t>ešni/usp</w:t>
      </w:r>
      <w:r w:rsidR="00A635EB">
        <w:rPr>
          <w:rFonts w:ascii="Calibri" w:hAnsi="Calibri"/>
          <w:i/>
          <w:sz w:val="22"/>
          <w:szCs w:val="22"/>
          <w:lang w:val="en-GB"/>
        </w:rPr>
        <w:t>j</w:t>
      </w:r>
      <w:r w:rsidR="00A635EB" w:rsidRPr="00A635EB">
        <w:rPr>
          <w:rFonts w:ascii="Calibri" w:hAnsi="Calibri"/>
          <w:i/>
          <w:sz w:val="22"/>
          <w:szCs w:val="22"/>
          <w:lang w:val="en-GB"/>
        </w:rPr>
        <w:t>ešni  ponuđači će biti informisani o rezultatima evaluacione procedure u pisanoj formi. Proc</w:t>
      </w:r>
      <w:r w:rsidR="00A635EB">
        <w:rPr>
          <w:rFonts w:ascii="Calibri" w:hAnsi="Calibri"/>
          <w:i/>
          <w:sz w:val="22"/>
          <w:szCs w:val="22"/>
          <w:lang w:val="en-GB"/>
        </w:rPr>
        <w:t>ij</w:t>
      </w:r>
      <w:r w:rsidR="00A635EB" w:rsidRPr="00A635EB">
        <w:rPr>
          <w:rFonts w:ascii="Calibri" w:hAnsi="Calibri"/>
          <w:i/>
          <w:sz w:val="22"/>
          <w:szCs w:val="22"/>
          <w:lang w:val="en-GB"/>
        </w:rPr>
        <w:t>enjeno vr</w:t>
      </w:r>
      <w:r w:rsidR="00A635EB">
        <w:rPr>
          <w:rFonts w:ascii="Calibri" w:hAnsi="Calibri"/>
          <w:i/>
          <w:sz w:val="22"/>
          <w:szCs w:val="22"/>
          <w:lang w:val="en-GB"/>
        </w:rPr>
        <w:t>ij</w:t>
      </w:r>
      <w:r w:rsidR="00A635EB" w:rsidRPr="00A635EB">
        <w:rPr>
          <w:rFonts w:ascii="Calibri" w:hAnsi="Calibri"/>
          <w:i/>
          <w:sz w:val="22"/>
          <w:szCs w:val="22"/>
          <w:lang w:val="en-GB"/>
        </w:rPr>
        <w:t xml:space="preserve">eme za odgovaranje ponuđačima je </w:t>
      </w:r>
      <w:r w:rsidR="001D4180">
        <w:rPr>
          <w:rFonts w:ascii="Calibri" w:hAnsi="Calibri"/>
          <w:i/>
          <w:sz w:val="22"/>
          <w:szCs w:val="22"/>
          <w:lang w:val="en-GB"/>
        </w:rPr>
        <w:t xml:space="preserve">maksimalno 3 </w:t>
      </w:r>
      <w:r w:rsidR="00A635EB" w:rsidRPr="00A635EB">
        <w:rPr>
          <w:rFonts w:ascii="Calibri" w:hAnsi="Calibri"/>
          <w:i/>
          <w:sz w:val="22"/>
          <w:szCs w:val="22"/>
          <w:lang w:val="en-GB"/>
        </w:rPr>
        <w:t>dana od krajnjeg roka za podnošenje tenderskih ponuda</w:t>
      </w:r>
    </w:p>
    <w:p w:rsidR="00EE30BE" w:rsidRPr="00EE30BE" w:rsidRDefault="00EE30BE" w:rsidP="00EE30BE">
      <w:pPr>
        <w:jc w:val="both"/>
        <w:rPr>
          <w:rFonts w:ascii="Calibri" w:hAnsi="Calibri"/>
          <w:sz w:val="22"/>
          <w:szCs w:val="22"/>
          <w:lang w:val="en-GB"/>
        </w:rPr>
      </w:pPr>
    </w:p>
    <w:p w:rsidR="00A635EB" w:rsidRPr="003F49E9" w:rsidRDefault="00EE30BE" w:rsidP="00A635EB">
      <w:pPr>
        <w:jc w:val="both"/>
        <w:rPr>
          <w:rFonts w:ascii="Calibri" w:hAnsi="Calibri"/>
          <w:sz w:val="22"/>
          <w:szCs w:val="22"/>
          <w:u w:val="single"/>
        </w:rPr>
      </w:pPr>
      <w:r w:rsidRPr="00EE30BE">
        <w:rPr>
          <w:rFonts w:ascii="Calibri" w:hAnsi="Calibri"/>
          <w:sz w:val="22"/>
          <w:szCs w:val="22"/>
          <w:u w:val="single"/>
          <w:lang w:val="en-GB"/>
        </w:rPr>
        <w:t>Selection criteria</w:t>
      </w:r>
      <w:r w:rsidR="00A635EB">
        <w:rPr>
          <w:rFonts w:ascii="Calibri" w:hAnsi="Calibri"/>
          <w:sz w:val="22"/>
          <w:szCs w:val="22"/>
          <w:u w:val="single"/>
          <w:lang w:val="en-GB"/>
        </w:rPr>
        <w:t>/</w:t>
      </w:r>
      <w:r w:rsidR="00A635EB" w:rsidRPr="00A635EB">
        <w:rPr>
          <w:rFonts w:ascii="Calibri" w:hAnsi="Calibri"/>
          <w:sz w:val="22"/>
          <w:szCs w:val="22"/>
          <w:u w:val="single"/>
        </w:rPr>
        <w:t xml:space="preserve"> </w:t>
      </w:r>
      <w:r w:rsidR="00A635EB" w:rsidRPr="00A635EB">
        <w:rPr>
          <w:rFonts w:ascii="Calibri" w:hAnsi="Calibri"/>
          <w:i/>
          <w:sz w:val="22"/>
          <w:szCs w:val="22"/>
          <w:u w:val="single"/>
        </w:rPr>
        <w:t>Kriterijumi za odabir</w:t>
      </w:r>
      <w:r w:rsidR="00A635EB">
        <w:rPr>
          <w:rFonts w:ascii="Calibri" w:hAnsi="Calibri"/>
          <w:i/>
          <w:sz w:val="22"/>
          <w:szCs w:val="22"/>
          <w:u w:val="single"/>
        </w:rPr>
        <w:t>:</w:t>
      </w:r>
    </w:p>
    <w:p w:rsidR="00CF6DC8" w:rsidRPr="00A635EB" w:rsidRDefault="00EE30BE" w:rsidP="00CF6DC8">
      <w:pPr>
        <w:jc w:val="both"/>
        <w:rPr>
          <w:rFonts w:ascii="Calibri" w:hAnsi="Calibri"/>
          <w:i/>
          <w:sz w:val="22"/>
          <w:szCs w:val="22"/>
        </w:rPr>
      </w:pPr>
      <w:r w:rsidRPr="00EE30BE">
        <w:rPr>
          <w:rFonts w:ascii="Calibri" w:hAnsi="Calibri"/>
          <w:sz w:val="22"/>
          <w:szCs w:val="22"/>
          <w:lang w:val="en-GB"/>
        </w:rPr>
        <w:t xml:space="preserve">The contract will be awarded to the tenderer </w:t>
      </w:r>
      <w:r w:rsidRPr="00E834F4">
        <w:rPr>
          <w:rFonts w:ascii="Calibri" w:hAnsi="Calibri"/>
          <w:sz w:val="22"/>
          <w:szCs w:val="22"/>
          <w:lang w:val="en-GB"/>
        </w:rPr>
        <w:t>that submitted an administratively and technically compliant tender with and offered the best value for money.  Technical offer will be considered with the weight of 80% and financial offer will be considered with the weight of 20% during the evaluation.</w:t>
      </w:r>
      <w:r w:rsidR="00A635EB" w:rsidRPr="00E834F4">
        <w:rPr>
          <w:rFonts w:ascii="Calibri" w:hAnsi="Calibri"/>
          <w:sz w:val="22"/>
          <w:szCs w:val="22"/>
          <w:lang w:val="en-GB"/>
        </w:rPr>
        <w:t xml:space="preserve">/ </w:t>
      </w:r>
      <w:r w:rsidR="00CF6DC8" w:rsidRPr="00E834F4">
        <w:rPr>
          <w:rFonts w:ascii="Calibri" w:hAnsi="Calibri"/>
          <w:i/>
          <w:sz w:val="22"/>
          <w:szCs w:val="22"/>
        </w:rPr>
        <w:t>Ugovor će biti dod</w:t>
      </w:r>
      <w:r w:rsidR="00A635EB" w:rsidRPr="00E834F4">
        <w:rPr>
          <w:rFonts w:ascii="Calibri" w:hAnsi="Calibri"/>
          <w:i/>
          <w:sz w:val="22"/>
          <w:szCs w:val="22"/>
        </w:rPr>
        <w:t>j</w:t>
      </w:r>
      <w:r w:rsidR="00CF6DC8" w:rsidRPr="00E834F4">
        <w:rPr>
          <w:rFonts w:ascii="Calibri" w:hAnsi="Calibri"/>
          <w:i/>
          <w:sz w:val="22"/>
          <w:szCs w:val="22"/>
        </w:rPr>
        <w:t>eljen onom ponuđaču koji je p</w:t>
      </w:r>
      <w:r w:rsidR="00A635EB" w:rsidRPr="00E834F4">
        <w:rPr>
          <w:rFonts w:ascii="Calibri" w:hAnsi="Calibri"/>
          <w:i/>
          <w:sz w:val="22"/>
          <w:szCs w:val="22"/>
        </w:rPr>
        <w:t>odni</w:t>
      </w:r>
      <w:r w:rsidR="00CF6DC8" w:rsidRPr="00E834F4">
        <w:rPr>
          <w:rFonts w:ascii="Calibri" w:hAnsi="Calibri"/>
          <w:i/>
          <w:sz w:val="22"/>
          <w:szCs w:val="22"/>
        </w:rPr>
        <w:t>o administrativno i tehnički ispravnu tendersku ponudu i  koja nudi najbolji odnos c</w:t>
      </w:r>
      <w:r w:rsidR="00A635EB" w:rsidRPr="00E834F4">
        <w:rPr>
          <w:rFonts w:ascii="Calibri" w:hAnsi="Calibri"/>
          <w:i/>
          <w:sz w:val="22"/>
          <w:szCs w:val="22"/>
        </w:rPr>
        <w:t>ij</w:t>
      </w:r>
      <w:r w:rsidR="00CF6DC8" w:rsidRPr="00E834F4">
        <w:rPr>
          <w:rFonts w:ascii="Calibri" w:hAnsi="Calibri"/>
          <w:i/>
          <w:sz w:val="22"/>
          <w:szCs w:val="22"/>
        </w:rPr>
        <w:t>ene i kvaliteta.  Tehnička ponuda će nositi 80% poena, a finansijska ponuda 20%  prilikom procesa evaluacije.</w:t>
      </w:r>
    </w:p>
    <w:sectPr w:rsidR="00CF6DC8" w:rsidRPr="00A635EB" w:rsidSect="005766AE">
      <w:headerReference w:type="even" r:id="rId8"/>
      <w:headerReference w:type="default" r:id="rId9"/>
      <w:headerReference w:type="first" r:id="rId10"/>
      <w:pgSz w:w="11900" w:h="16840"/>
      <w:pgMar w:top="346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E44" w:rsidRDefault="00C03E44" w:rsidP="005766AE">
      <w:r>
        <w:separator/>
      </w:r>
    </w:p>
  </w:endnote>
  <w:endnote w:type="continuationSeparator" w:id="1">
    <w:p w:rsidR="00C03E44" w:rsidRDefault="00C03E44" w:rsidP="00576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E44" w:rsidRDefault="00C03E44" w:rsidP="005766AE">
      <w:r>
        <w:separator/>
      </w:r>
    </w:p>
  </w:footnote>
  <w:footnote w:type="continuationSeparator" w:id="1">
    <w:p w:rsidR="00C03E44" w:rsidRDefault="00C03E44" w:rsidP="005766AE">
      <w:r>
        <w:continuationSeparator/>
      </w:r>
    </w:p>
  </w:footnote>
  <w:footnote w:id="2">
    <w:p w:rsidR="00904AE2" w:rsidRPr="00AE2357" w:rsidRDefault="00904AE2" w:rsidP="00904AE2">
      <w:pPr>
        <w:pStyle w:val="Tekstfusnote"/>
        <w:jc w:val="both"/>
        <w:rPr>
          <w:sz w:val="16"/>
          <w:szCs w:val="16"/>
          <w:lang w:val="hu-HU"/>
        </w:rPr>
      </w:pPr>
      <w:r w:rsidRPr="00AE2357">
        <w:rPr>
          <w:rStyle w:val="Referencafusnote"/>
          <w:sz w:val="16"/>
          <w:szCs w:val="16"/>
        </w:rPr>
        <w:footnoteRef/>
      </w:r>
      <w:r w:rsidRPr="00AE2357">
        <w:rPr>
          <w:sz w:val="16"/>
          <w:szCs w:val="16"/>
        </w:rPr>
        <w:t xml:space="preserve"> </w:t>
      </w:r>
      <w:r w:rsidRPr="002D2DB3">
        <w:rPr>
          <w:rFonts w:ascii="Open Sans" w:hAnsi="Open Sans" w:cs="Open Sans"/>
          <w:sz w:val="16"/>
          <w:szCs w:val="16"/>
          <w:lang w:val="en-GB"/>
        </w:rPr>
        <w:t>The deadline for the s</w:t>
      </w:r>
      <w:r>
        <w:rPr>
          <w:rFonts w:ascii="Open Sans" w:hAnsi="Open Sans" w:cs="Open Sans"/>
          <w:sz w:val="16"/>
          <w:szCs w:val="16"/>
          <w:lang w:val="en-GB"/>
        </w:rPr>
        <w:t xml:space="preserve">ubmission of tenders submitted </w:t>
      </w:r>
      <w:r w:rsidRPr="002D2DB3">
        <w:rPr>
          <w:rFonts w:ascii="Open Sans" w:hAnsi="Open Sans" w:cs="Open Sans"/>
          <w:sz w:val="16"/>
          <w:szCs w:val="16"/>
          <w:lang w:val="en-GB"/>
        </w:rPr>
        <w:t>by post or courier service is the indicated date as evidenced by the date of dispatch, the postmark or the date of the deposit slip.</w:t>
      </w:r>
    </w:p>
  </w:footnote>
  <w:footnote w:id="3">
    <w:p w:rsidR="00CF6DC8" w:rsidRPr="00BE431C" w:rsidRDefault="00CF6DC8" w:rsidP="00904AE2">
      <w:pPr>
        <w:pStyle w:val="Tekstfusnote"/>
        <w:jc w:val="both"/>
        <w:rPr>
          <w:rFonts w:ascii="Open Sans" w:hAnsi="Open Sans" w:cs="Open Sans"/>
          <w:sz w:val="16"/>
          <w:szCs w:val="16"/>
          <w:lang w:val="hu-HU"/>
        </w:rPr>
      </w:pPr>
      <w:r w:rsidRPr="00BE431C">
        <w:rPr>
          <w:rStyle w:val="Referencafusnote"/>
          <w:rFonts w:ascii="Open Sans" w:hAnsi="Open Sans" w:cs="Open Sans"/>
          <w:sz w:val="16"/>
        </w:rPr>
        <w:footnoteRef/>
      </w:r>
      <w:r w:rsidRPr="00BE431C">
        <w:rPr>
          <w:rFonts w:ascii="Open Sans" w:hAnsi="Open Sans" w:cs="Open Sans"/>
          <w:sz w:val="16"/>
        </w:rPr>
        <w:t xml:space="preserve"> Krajnji rok za podnošenje tenderskih ponuda  koje se podnose putem pošte ili kurirske službe je navedeni datum, evidentiran na povratnici, poštanskom žigu ili na potvrdi o uplati.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0A1FAD">
    <w:pPr>
      <w:pStyle w:val="Zaglavlje"/>
    </w:pPr>
    <w:r w:rsidRPr="000A1F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108">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0A1FAD" w:rsidRPr="000A1F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0A1FAD">
    <w:pPr>
      <w:pStyle w:val="Zaglavlje"/>
    </w:pPr>
    <w:r w:rsidRPr="000A1F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0E70D8"/>
    <w:multiLevelType w:val="hybridMultilevel"/>
    <w:tmpl w:val="49A21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99748BF"/>
    <w:multiLevelType w:val="hybridMultilevel"/>
    <w:tmpl w:val="D8E8F222"/>
    <w:lvl w:ilvl="0" w:tplc="5DAAA40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B77110"/>
    <w:multiLevelType w:val="hybridMultilevel"/>
    <w:tmpl w:val="38883782"/>
    <w:lvl w:ilvl="0" w:tplc="11C0636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1C16"/>
    <w:multiLevelType w:val="hybridMultilevel"/>
    <w:tmpl w:val="7B8ADB44"/>
    <w:lvl w:ilvl="0" w:tplc="B8B0E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6"/>
  </w:num>
  <w:num w:numId="6">
    <w:abstractNumId w:val="1"/>
  </w:num>
  <w:num w:numId="7">
    <w:abstractNumId w:val="0"/>
  </w:num>
  <w:num w:numId="8">
    <w:abstractNumId w:val="2"/>
  </w:num>
  <w:num w:numId="9">
    <w:abstractNumId w:val="8"/>
  </w:num>
  <w:num w:numId="10">
    <w:abstractNumId w:val="12"/>
  </w:num>
  <w:num w:numId="11">
    <w:abstractNumId w:val="7"/>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5766AE"/>
    <w:rsid w:val="000002B9"/>
    <w:rsid w:val="00017E35"/>
    <w:rsid w:val="0003592F"/>
    <w:rsid w:val="00066ACA"/>
    <w:rsid w:val="0009125B"/>
    <w:rsid w:val="000A1FAD"/>
    <w:rsid w:val="000F255B"/>
    <w:rsid w:val="00111AE0"/>
    <w:rsid w:val="001156D8"/>
    <w:rsid w:val="00151CF9"/>
    <w:rsid w:val="00154842"/>
    <w:rsid w:val="00156142"/>
    <w:rsid w:val="001D4180"/>
    <w:rsid w:val="00210369"/>
    <w:rsid w:val="002139ED"/>
    <w:rsid w:val="0023148E"/>
    <w:rsid w:val="00231953"/>
    <w:rsid w:val="00253A1C"/>
    <w:rsid w:val="00274D0E"/>
    <w:rsid w:val="002754B3"/>
    <w:rsid w:val="002C7DC7"/>
    <w:rsid w:val="00314108"/>
    <w:rsid w:val="0032133C"/>
    <w:rsid w:val="003230EA"/>
    <w:rsid w:val="00335D5B"/>
    <w:rsid w:val="00341F62"/>
    <w:rsid w:val="003779EA"/>
    <w:rsid w:val="003870B5"/>
    <w:rsid w:val="003907E0"/>
    <w:rsid w:val="003D58D7"/>
    <w:rsid w:val="003E1F1C"/>
    <w:rsid w:val="003F49E9"/>
    <w:rsid w:val="0045651E"/>
    <w:rsid w:val="00492EFD"/>
    <w:rsid w:val="004C3BB3"/>
    <w:rsid w:val="004F7324"/>
    <w:rsid w:val="00506EDE"/>
    <w:rsid w:val="00520FDD"/>
    <w:rsid w:val="005766AE"/>
    <w:rsid w:val="0058444F"/>
    <w:rsid w:val="005B7E45"/>
    <w:rsid w:val="00637A38"/>
    <w:rsid w:val="00641900"/>
    <w:rsid w:val="00647B6F"/>
    <w:rsid w:val="00653898"/>
    <w:rsid w:val="00666E48"/>
    <w:rsid w:val="00667EE7"/>
    <w:rsid w:val="006816DF"/>
    <w:rsid w:val="006C0B1D"/>
    <w:rsid w:val="006E124F"/>
    <w:rsid w:val="007C6614"/>
    <w:rsid w:val="007F6608"/>
    <w:rsid w:val="00876882"/>
    <w:rsid w:val="008B2EE5"/>
    <w:rsid w:val="008D2483"/>
    <w:rsid w:val="00904AE2"/>
    <w:rsid w:val="009221D2"/>
    <w:rsid w:val="00930CC1"/>
    <w:rsid w:val="0093620A"/>
    <w:rsid w:val="009369BB"/>
    <w:rsid w:val="00946EDB"/>
    <w:rsid w:val="00956894"/>
    <w:rsid w:val="009857E0"/>
    <w:rsid w:val="009F2271"/>
    <w:rsid w:val="009F7D36"/>
    <w:rsid w:val="00A149CA"/>
    <w:rsid w:val="00A413E5"/>
    <w:rsid w:val="00A635EB"/>
    <w:rsid w:val="00AF7953"/>
    <w:rsid w:val="00B735BD"/>
    <w:rsid w:val="00BA680B"/>
    <w:rsid w:val="00BD5632"/>
    <w:rsid w:val="00BD65ED"/>
    <w:rsid w:val="00BE746B"/>
    <w:rsid w:val="00C03E44"/>
    <w:rsid w:val="00C11A6C"/>
    <w:rsid w:val="00C52A48"/>
    <w:rsid w:val="00C66F47"/>
    <w:rsid w:val="00C935D8"/>
    <w:rsid w:val="00C936A1"/>
    <w:rsid w:val="00CA4069"/>
    <w:rsid w:val="00CC1D81"/>
    <w:rsid w:val="00CF6DC8"/>
    <w:rsid w:val="00D17800"/>
    <w:rsid w:val="00D34D36"/>
    <w:rsid w:val="00D447FF"/>
    <w:rsid w:val="00D83596"/>
    <w:rsid w:val="00DA37CB"/>
    <w:rsid w:val="00DC273A"/>
    <w:rsid w:val="00DC40BB"/>
    <w:rsid w:val="00DE3163"/>
    <w:rsid w:val="00DE513B"/>
    <w:rsid w:val="00E012B0"/>
    <w:rsid w:val="00E329F5"/>
    <w:rsid w:val="00E834F4"/>
    <w:rsid w:val="00E923F3"/>
    <w:rsid w:val="00EE30BE"/>
    <w:rsid w:val="00EF2208"/>
    <w:rsid w:val="00F45F85"/>
    <w:rsid w:val="00F64608"/>
    <w:rsid w:val="00FE4768"/>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99"/>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styleId="Tekstfusnote">
    <w:name w:val="footnote text"/>
    <w:aliases w:val="ESPON Footnote Text, Char1 Char,Footnote Char1,Char1 Char"/>
    <w:basedOn w:val="Normal"/>
    <w:link w:val="TekstfusnoteChar"/>
    <w:uiPriority w:val="99"/>
    <w:unhideWhenUsed/>
    <w:rsid w:val="00CF6DC8"/>
    <w:rPr>
      <w:sz w:val="20"/>
      <w:szCs w:val="20"/>
    </w:rPr>
  </w:style>
  <w:style w:type="character" w:customStyle="1" w:styleId="TekstfusnoteChar">
    <w:name w:val="Tekst fusnote Char"/>
    <w:aliases w:val="ESPON Footnote Text Char, Char1 Char Char,Footnote Char1 Char,Char1 Char Char"/>
    <w:basedOn w:val="Zadanifontodlomka"/>
    <w:link w:val="Tekstfusnote"/>
    <w:uiPriority w:val="99"/>
    <w:rsid w:val="00CF6DC8"/>
    <w:rPr>
      <w:sz w:val="20"/>
      <w:szCs w:val="20"/>
    </w:rPr>
  </w:style>
  <w:style w:type="table" w:styleId="Reetkatablice">
    <w:name w:val="Table Grid"/>
    <w:basedOn w:val="Obinatablica"/>
    <w:uiPriority w:val="39"/>
    <w:rsid w:val="00CF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fusnote">
    <w:name w:val="footnote reference"/>
    <w:aliases w:val="ESPON Footnote No,Footnote,Footnote call,Footnote Reference Superscript,Footnote Refernece,BVI fnr,Fußnotenzeichen_Raxen,callout,Footnote Reference Number,SUPERS,Footnote symbol,Footnote reference number,Times 10 Point,Re"/>
    <w:uiPriority w:val="99"/>
    <w:rsid w:val="00CF6DC8"/>
    <w:rPr>
      <w:vertAlign w:val="superscript"/>
    </w:rPr>
  </w:style>
  <w:style w:type="paragraph" w:styleId="Standard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38B08-0CAA-4119-B34F-CAAB0169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1949</Words>
  <Characters>11115</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2</cp:revision>
  <dcterms:created xsi:type="dcterms:W3CDTF">2020-09-10T07:41:00Z</dcterms:created>
  <dcterms:modified xsi:type="dcterms:W3CDTF">2020-09-10T07:41:00Z</dcterms:modified>
</cp:coreProperties>
</file>