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862" w:rsidRPr="00411902" w:rsidRDefault="00006862" w:rsidP="00006862">
      <w:pPr>
        <w:pStyle w:val="titlefront"/>
        <w:spacing w:before="0"/>
        <w:ind w:left="0" w:right="679"/>
        <w:jc w:val="center"/>
        <w:outlineLvl w:val="0"/>
        <w:rPr>
          <w:rFonts w:asciiTheme="minorHAnsi" w:hAnsiTheme="minorHAnsi" w:cs="Open Sans"/>
          <w:i/>
          <w:smallCaps/>
          <w:sz w:val="24"/>
          <w:szCs w:val="24"/>
        </w:rPr>
      </w:pPr>
      <w:r>
        <w:rPr>
          <w:rFonts w:asciiTheme="minorHAnsi" w:hAnsiTheme="minorHAnsi" w:cs="Open Sans"/>
          <w:smallCaps/>
          <w:noProof/>
          <w:sz w:val="24"/>
          <w:szCs w:val="24"/>
        </w:rPr>
        <w:t>SINGLE TENDER REPORT - SERVICE</w:t>
      </w:r>
      <w:r w:rsidR="00411902">
        <w:rPr>
          <w:rFonts w:asciiTheme="minorHAnsi" w:hAnsiTheme="minorHAnsi" w:cs="Open Sans"/>
          <w:smallCaps/>
          <w:noProof/>
          <w:sz w:val="24"/>
          <w:szCs w:val="24"/>
        </w:rPr>
        <w:t xml:space="preserve">/ </w:t>
      </w:r>
      <w:r w:rsidR="00411902">
        <w:rPr>
          <w:rFonts w:asciiTheme="minorHAnsi" w:hAnsiTheme="minorHAnsi" w:cs="Open Sans"/>
          <w:i/>
          <w:smallCaps/>
          <w:noProof/>
          <w:sz w:val="24"/>
          <w:szCs w:val="24"/>
        </w:rPr>
        <w:t>EVALUACIONI IZVJEŠTAJ - USLUGE</w:t>
      </w:r>
    </w:p>
    <w:p w:rsidR="00006862" w:rsidRPr="00006862" w:rsidRDefault="00006862" w:rsidP="00006862">
      <w:pPr>
        <w:ind w:right="679"/>
        <w:jc w:val="both"/>
        <w:rPr>
          <w:rFonts w:cs="Open Sans"/>
          <w:b/>
          <w:sz w:val="22"/>
          <w:szCs w:val="22"/>
          <w:lang w:val="en-GB"/>
        </w:rPr>
      </w:pPr>
    </w:p>
    <w:p w:rsidR="00A1788A" w:rsidRPr="00A1788A" w:rsidRDefault="00006862" w:rsidP="00A1788A">
      <w:pPr>
        <w:jc w:val="center"/>
        <w:rPr>
          <w:b/>
          <w:sz w:val="22"/>
          <w:szCs w:val="22"/>
          <w:lang w:val="hr-HR"/>
        </w:rPr>
      </w:pPr>
      <w:r w:rsidRPr="00006862">
        <w:rPr>
          <w:rFonts w:cs="Open Sans"/>
          <w:b/>
          <w:sz w:val="22"/>
          <w:szCs w:val="22"/>
          <w:lang w:val="en-GB"/>
        </w:rPr>
        <w:t xml:space="preserve">REF.: </w:t>
      </w:r>
      <w:r w:rsidR="00A1788A" w:rsidRPr="00A1788A">
        <w:rPr>
          <w:b/>
          <w:sz w:val="22"/>
          <w:szCs w:val="22"/>
          <w:lang w:val="hr-HR"/>
        </w:rPr>
        <w:t>01-3-4066-DP-U-2/20</w:t>
      </w:r>
    </w:p>
    <w:p w:rsidR="00006862" w:rsidRPr="00006862" w:rsidRDefault="00006862" w:rsidP="00A1788A">
      <w:pPr>
        <w:ind w:right="679"/>
        <w:jc w:val="center"/>
        <w:rPr>
          <w:rFonts w:cs="Open Sans"/>
          <w:b/>
          <w:sz w:val="22"/>
          <w:szCs w:val="22"/>
          <w:lang w:val="en-GB"/>
        </w:rPr>
      </w:pPr>
    </w:p>
    <w:p w:rsidR="007C0721" w:rsidRPr="007C0721" w:rsidRDefault="007C0721" w:rsidP="007C0721">
      <w:pPr>
        <w:ind w:right="-64"/>
        <w:jc w:val="both"/>
        <w:rPr>
          <w:rFonts w:cs="Open Sans"/>
          <w:sz w:val="22"/>
          <w:szCs w:val="22"/>
          <w:lang w:val="en-GB"/>
        </w:rPr>
      </w:pPr>
      <w:r w:rsidRPr="007C0721">
        <w:rPr>
          <w:rFonts w:ascii="Calibri" w:eastAsia="Calibri" w:hAnsi="Calibri" w:cs="Open Sans"/>
          <w:sz w:val="22"/>
          <w:szCs w:val="22"/>
          <w:lang w:val="en-GB"/>
        </w:rPr>
        <w:t>The tenderers are reminded that the maximum available value of the contract is 3.000,00 EUR (5.867,49 KM</w:t>
      </w:r>
      <w:r w:rsidRPr="007C0721">
        <w:rPr>
          <w:rFonts w:ascii="Calibri" w:eastAsia="Calibri" w:hAnsi="Calibri" w:cs="Times New Roman"/>
          <w:sz w:val="22"/>
          <w:szCs w:val="22"/>
          <w:lang w:val="hr-HR"/>
        </w:rPr>
        <w:t>) in net amount (no VAT added)</w:t>
      </w:r>
      <w:r>
        <w:rPr>
          <w:rFonts w:ascii="Calibri" w:eastAsia="Calibri" w:hAnsi="Calibri" w:cs="Times New Roman"/>
          <w:sz w:val="22"/>
          <w:szCs w:val="22"/>
          <w:lang w:val="hr-HR"/>
        </w:rPr>
        <w:t xml:space="preserve"> </w:t>
      </w:r>
      <w:r w:rsidRPr="00006862">
        <w:rPr>
          <w:rFonts w:cs="Open Sans"/>
          <w:sz w:val="22"/>
          <w:szCs w:val="22"/>
          <w:lang w:val="en-GB"/>
        </w:rPr>
        <w:t>calculated using the Infor</w:t>
      </w:r>
      <w:r>
        <w:rPr>
          <w:rFonts w:cs="Open Sans"/>
          <w:sz w:val="22"/>
          <w:szCs w:val="22"/>
          <w:lang w:val="en-GB"/>
        </w:rPr>
        <w:t>E</w:t>
      </w:r>
      <w:r w:rsidRPr="00006862">
        <w:rPr>
          <w:rFonts w:cs="Open Sans"/>
          <w:sz w:val="22"/>
          <w:szCs w:val="22"/>
          <w:lang w:val="en-GB"/>
        </w:rPr>
        <w:t xml:space="preserve">uro exchange rate from </w:t>
      </w:r>
      <w:r>
        <w:rPr>
          <w:rFonts w:cs="Open Sans"/>
          <w:sz w:val="22"/>
          <w:szCs w:val="22"/>
          <w:lang w:val="en-GB"/>
        </w:rPr>
        <w:t xml:space="preserve">month of </w:t>
      </w:r>
      <w:r w:rsidR="00692021">
        <w:rPr>
          <w:rFonts w:cs="Open Sans"/>
          <w:sz w:val="22"/>
          <w:szCs w:val="22"/>
          <w:lang w:val="en-GB"/>
        </w:rPr>
        <w:t xml:space="preserve">September </w:t>
      </w:r>
      <w:r>
        <w:rPr>
          <w:rFonts w:cs="Open Sans"/>
          <w:sz w:val="22"/>
          <w:szCs w:val="22"/>
          <w:lang w:val="en-GB"/>
        </w:rPr>
        <w:t>2020.</w:t>
      </w:r>
      <w:r w:rsidRPr="007C0721">
        <w:rPr>
          <w:rFonts w:ascii="Calibri" w:eastAsia="Calibri" w:hAnsi="Calibri" w:cs="Open Sans"/>
          <w:sz w:val="22"/>
          <w:szCs w:val="22"/>
          <w:lang w:val="en-GB"/>
        </w:rPr>
        <w:t xml:space="preserve">/ </w:t>
      </w:r>
      <w:r w:rsidRPr="00117C8E">
        <w:rPr>
          <w:rFonts w:ascii="Calibri" w:eastAsia="Calibri" w:hAnsi="Calibri" w:cs="Times New Roman"/>
          <w:i/>
          <w:sz w:val="22"/>
          <w:szCs w:val="22"/>
        </w:rPr>
        <w:t>Podsjećamo ponuđače da je maksimalna raspoloživa vrijednost ugovora 3</w:t>
      </w:r>
      <w:r w:rsidRPr="00117C8E">
        <w:rPr>
          <w:rFonts w:ascii="Calibri" w:eastAsia="Calibri" w:hAnsi="Calibri" w:cs="Open Sans"/>
          <w:i/>
          <w:sz w:val="22"/>
          <w:szCs w:val="22"/>
          <w:lang w:val="en-GB"/>
        </w:rPr>
        <w:t>.000,00 EUR (5.867,49 KM</w:t>
      </w:r>
      <w:r w:rsidRPr="00117C8E">
        <w:rPr>
          <w:rFonts w:ascii="Calibri" w:eastAsia="Calibri" w:hAnsi="Calibri" w:cs="Times New Roman"/>
          <w:i/>
          <w:sz w:val="22"/>
          <w:szCs w:val="22"/>
          <w:lang w:val="hr-HR"/>
        </w:rPr>
        <w:t xml:space="preserve">) u neto iznosu (bez PDV-a) </w:t>
      </w:r>
      <w:r w:rsidRPr="00117C8E">
        <w:rPr>
          <w:rFonts w:cs="Open Sans"/>
          <w:i/>
          <w:sz w:val="22"/>
          <w:szCs w:val="22"/>
          <w:lang w:val="en-GB"/>
        </w:rPr>
        <w:t xml:space="preserve">izračunat koristeći InforEuro kurs iz  mjeseca </w:t>
      </w:r>
      <w:r w:rsidR="00692021">
        <w:rPr>
          <w:rFonts w:cs="Open Sans"/>
          <w:i/>
          <w:sz w:val="22"/>
          <w:szCs w:val="22"/>
          <w:lang w:val="en-GB"/>
        </w:rPr>
        <w:t>septembra</w:t>
      </w:r>
      <w:r w:rsidRPr="00117C8E">
        <w:rPr>
          <w:rFonts w:cs="Open Sans"/>
          <w:i/>
          <w:sz w:val="22"/>
          <w:szCs w:val="22"/>
          <w:lang w:val="en-GB"/>
        </w:rPr>
        <w:t xml:space="preserve"> 2020. godine.</w:t>
      </w:r>
    </w:p>
    <w:p w:rsidR="007C0721" w:rsidRPr="007C0721" w:rsidRDefault="007C0721" w:rsidP="007C0721">
      <w:pPr>
        <w:jc w:val="both"/>
        <w:rPr>
          <w:rFonts w:ascii="Calibri" w:eastAsia="Calibri" w:hAnsi="Calibri" w:cs="Times New Roman"/>
          <w:sz w:val="22"/>
          <w:szCs w:val="22"/>
          <w:lang w:val="hr-HR"/>
        </w:rPr>
      </w:pPr>
    </w:p>
    <w:p w:rsidR="00117C8E" w:rsidRDefault="007C0721" w:rsidP="00117C8E">
      <w:pPr>
        <w:ind w:right="-64"/>
        <w:jc w:val="both"/>
        <w:rPr>
          <w:rFonts w:ascii="Calibri" w:eastAsia="Calibri" w:hAnsi="Calibri" w:cs="Times New Roman"/>
          <w:i/>
          <w:sz w:val="22"/>
          <w:szCs w:val="22"/>
          <w:lang w:val="en-GB"/>
        </w:rPr>
      </w:pPr>
      <w:r w:rsidRPr="007C0721">
        <w:rPr>
          <w:rFonts w:ascii="Calibri" w:eastAsia="Calibri" w:hAnsi="Calibri" w:cs="Times New Roman"/>
          <w:sz w:val="22"/>
          <w:szCs w:val="22"/>
          <w:lang w:val="en-GB"/>
        </w:rPr>
        <w:t xml:space="preserve">This procurement is exempt from VAT payment with the confirmation IPA II MFT number: 10-17-1-4239-2/20./ </w:t>
      </w:r>
      <w:r w:rsidRPr="007C0721">
        <w:rPr>
          <w:rFonts w:ascii="Calibri" w:eastAsia="Calibri" w:hAnsi="Calibri" w:cs="Times New Roman"/>
          <w:i/>
          <w:sz w:val="22"/>
          <w:szCs w:val="22"/>
          <w:lang w:val="en-GB"/>
        </w:rPr>
        <w:t>Predmetna nabavka je izuzeta od plaćanja PDV-a na temelju odluke IPA II MFT broj: 10-17-1-4239-2/20.</w:t>
      </w:r>
    </w:p>
    <w:p w:rsidR="00117C8E" w:rsidRDefault="00117C8E" w:rsidP="00117C8E">
      <w:pPr>
        <w:ind w:right="-64"/>
        <w:jc w:val="both"/>
        <w:rPr>
          <w:rFonts w:cs="Open Sans"/>
          <w:sz w:val="22"/>
          <w:szCs w:val="22"/>
          <w:lang w:val="en-GB"/>
        </w:rPr>
      </w:pPr>
    </w:p>
    <w:p w:rsidR="00117C8E" w:rsidRDefault="00117C8E" w:rsidP="00117C8E">
      <w:pPr>
        <w:ind w:right="-64"/>
        <w:jc w:val="both"/>
        <w:rPr>
          <w:rFonts w:cs="Open Sans"/>
          <w:sz w:val="22"/>
          <w:szCs w:val="22"/>
          <w:lang w:val="en-GB"/>
        </w:rPr>
      </w:pPr>
      <w:r w:rsidRPr="00006862">
        <w:rPr>
          <w:rFonts w:cs="Open Sans"/>
          <w:sz w:val="22"/>
          <w:szCs w:val="22"/>
          <w:lang w:val="en-GB"/>
        </w:rPr>
        <w:t>The tender submission deadline</w:t>
      </w:r>
      <w:r w:rsidRPr="00006862">
        <w:rPr>
          <w:rStyle w:val="Referencafusnote"/>
          <w:rFonts w:cs="Open Sans"/>
          <w:sz w:val="22"/>
          <w:szCs w:val="22"/>
          <w:lang w:val="en-GB"/>
        </w:rPr>
        <w:footnoteReference w:id="2"/>
      </w:r>
      <w:r w:rsidRPr="00006862">
        <w:rPr>
          <w:rFonts w:cs="Open Sans"/>
          <w:sz w:val="22"/>
          <w:szCs w:val="22"/>
          <w:lang w:val="en-GB"/>
        </w:rPr>
        <w:t xml:space="preserve"> was </w:t>
      </w:r>
      <w:r w:rsidRPr="00A1788A">
        <w:rPr>
          <w:rFonts w:cs="Open Sans"/>
          <w:sz w:val="22"/>
          <w:szCs w:val="22"/>
          <w:lang w:val="en-GB"/>
        </w:rPr>
        <w:t>[</w:t>
      </w:r>
      <w:r w:rsidR="00A1788A" w:rsidRPr="00A1788A">
        <w:rPr>
          <w:rFonts w:cs="Open Sans"/>
          <w:sz w:val="22"/>
          <w:szCs w:val="22"/>
          <w:lang w:val="en-GB"/>
        </w:rPr>
        <w:t>16</w:t>
      </w:r>
      <w:r w:rsidRPr="00A1788A">
        <w:rPr>
          <w:rFonts w:cs="Open Sans"/>
          <w:sz w:val="22"/>
          <w:szCs w:val="22"/>
          <w:lang w:val="en-GB"/>
        </w:rPr>
        <w:t>/</w:t>
      </w:r>
      <w:r w:rsidR="00A1788A" w:rsidRPr="00A1788A">
        <w:rPr>
          <w:rFonts w:cs="Open Sans"/>
          <w:sz w:val="22"/>
          <w:szCs w:val="22"/>
          <w:lang w:val="en-GB"/>
        </w:rPr>
        <w:t>09</w:t>
      </w:r>
      <w:r w:rsidRPr="00A1788A">
        <w:rPr>
          <w:rFonts w:cs="Open Sans"/>
          <w:sz w:val="22"/>
          <w:szCs w:val="22"/>
          <w:lang w:val="en-GB"/>
        </w:rPr>
        <w:t>/</w:t>
      </w:r>
      <w:r w:rsidR="00A1788A" w:rsidRPr="00A1788A">
        <w:rPr>
          <w:rFonts w:cs="Open Sans"/>
          <w:sz w:val="22"/>
          <w:szCs w:val="22"/>
          <w:lang w:val="en-GB"/>
        </w:rPr>
        <w:t>20</w:t>
      </w:r>
      <w:r w:rsidRPr="00A1788A">
        <w:rPr>
          <w:rFonts w:cs="Open Sans"/>
          <w:sz w:val="22"/>
          <w:szCs w:val="22"/>
          <w:lang w:val="en-GB"/>
        </w:rPr>
        <w:t>]</w:t>
      </w:r>
      <w:r w:rsidRPr="00006862">
        <w:rPr>
          <w:rFonts w:cs="Open Sans"/>
          <w:sz w:val="22"/>
          <w:szCs w:val="22"/>
          <w:lang w:val="en-GB"/>
        </w:rPr>
        <w:t xml:space="preserve"> at </w:t>
      </w:r>
      <w:r w:rsidRPr="00A1788A">
        <w:rPr>
          <w:rFonts w:cs="Open Sans"/>
          <w:sz w:val="22"/>
          <w:szCs w:val="22"/>
          <w:lang w:val="en-GB"/>
        </w:rPr>
        <w:t>[</w:t>
      </w:r>
      <w:r w:rsidR="00A1788A" w:rsidRPr="00A1788A">
        <w:rPr>
          <w:rFonts w:cs="Open Sans"/>
          <w:sz w:val="22"/>
          <w:szCs w:val="22"/>
          <w:lang w:val="en-GB"/>
        </w:rPr>
        <w:t>12</w:t>
      </w:r>
      <w:r w:rsidRPr="00A1788A">
        <w:rPr>
          <w:rFonts w:cs="Open Sans"/>
          <w:sz w:val="22"/>
          <w:szCs w:val="22"/>
          <w:lang w:val="en-GB"/>
        </w:rPr>
        <w:t>:</w:t>
      </w:r>
      <w:r w:rsidR="00A1788A" w:rsidRPr="00A1788A">
        <w:rPr>
          <w:rFonts w:cs="Open Sans"/>
          <w:sz w:val="22"/>
          <w:szCs w:val="22"/>
          <w:lang w:val="en-GB"/>
        </w:rPr>
        <w:t>00</w:t>
      </w:r>
      <w:r w:rsidRPr="00A1788A">
        <w:rPr>
          <w:rFonts w:cs="Open Sans"/>
          <w:sz w:val="22"/>
          <w:szCs w:val="22"/>
          <w:lang w:val="en-GB"/>
        </w:rPr>
        <w:t>]</w:t>
      </w:r>
      <w:r w:rsidRPr="00006862">
        <w:rPr>
          <w:rFonts w:cs="Open Sans"/>
          <w:sz w:val="22"/>
          <w:szCs w:val="22"/>
          <w:lang w:val="en-GB"/>
        </w:rPr>
        <w:t xml:space="preserve"> hours.</w:t>
      </w:r>
      <w:r>
        <w:rPr>
          <w:rFonts w:cs="Open Sans"/>
          <w:sz w:val="22"/>
          <w:szCs w:val="22"/>
          <w:lang w:val="en-GB"/>
        </w:rPr>
        <w:t xml:space="preserve">/ </w:t>
      </w:r>
      <w:r w:rsidRPr="001D3EDA">
        <w:rPr>
          <w:rFonts w:cs="Open Sans"/>
          <w:i/>
          <w:sz w:val="22"/>
          <w:szCs w:val="22"/>
          <w:lang w:val="en-GB"/>
        </w:rPr>
        <w:t>Rok za podnošenje tenderske ponude</w:t>
      </w:r>
      <w:r w:rsidRPr="001D3EDA">
        <w:rPr>
          <w:rFonts w:cs="Open Sans"/>
          <w:i/>
          <w:sz w:val="22"/>
          <w:szCs w:val="22"/>
          <w:vertAlign w:val="superscript"/>
          <w:lang w:val="en-GB"/>
        </w:rPr>
        <w:footnoteReference w:id="3"/>
      </w:r>
      <w:r w:rsidRPr="001D3EDA">
        <w:rPr>
          <w:rFonts w:cs="Open Sans"/>
          <w:i/>
          <w:sz w:val="22"/>
          <w:szCs w:val="22"/>
          <w:lang w:val="en-GB"/>
        </w:rPr>
        <w:t xml:space="preserve"> je bio </w:t>
      </w:r>
      <w:r w:rsidRPr="00A1788A">
        <w:rPr>
          <w:rFonts w:cs="Open Sans"/>
          <w:i/>
          <w:sz w:val="22"/>
          <w:szCs w:val="22"/>
          <w:lang w:val="en-GB"/>
        </w:rPr>
        <w:t>[</w:t>
      </w:r>
      <w:r w:rsidR="00A1788A" w:rsidRPr="00A1788A">
        <w:rPr>
          <w:rFonts w:cs="Open Sans"/>
          <w:i/>
          <w:sz w:val="22"/>
          <w:szCs w:val="22"/>
          <w:lang w:val="en-GB"/>
        </w:rPr>
        <w:t>16</w:t>
      </w:r>
      <w:r w:rsidRPr="00A1788A">
        <w:rPr>
          <w:rFonts w:cs="Open Sans"/>
          <w:i/>
          <w:sz w:val="22"/>
          <w:szCs w:val="22"/>
          <w:lang w:val="en-GB"/>
        </w:rPr>
        <w:t>/</w:t>
      </w:r>
      <w:r w:rsidR="00A1788A" w:rsidRPr="00A1788A">
        <w:rPr>
          <w:rFonts w:cs="Open Sans"/>
          <w:i/>
          <w:sz w:val="22"/>
          <w:szCs w:val="22"/>
          <w:lang w:val="en-GB"/>
        </w:rPr>
        <w:t>09</w:t>
      </w:r>
      <w:r w:rsidRPr="00A1788A">
        <w:rPr>
          <w:rFonts w:cs="Open Sans"/>
          <w:i/>
          <w:sz w:val="22"/>
          <w:szCs w:val="22"/>
          <w:lang w:val="en-GB"/>
        </w:rPr>
        <w:t>/</w:t>
      </w:r>
      <w:r w:rsidR="00A1788A" w:rsidRPr="00A1788A">
        <w:rPr>
          <w:rFonts w:cs="Open Sans"/>
          <w:i/>
          <w:sz w:val="22"/>
          <w:szCs w:val="22"/>
          <w:lang w:val="en-GB"/>
        </w:rPr>
        <w:t>2020</w:t>
      </w:r>
      <w:r w:rsidRPr="00A1788A">
        <w:rPr>
          <w:rFonts w:cs="Open Sans"/>
          <w:i/>
          <w:sz w:val="22"/>
          <w:szCs w:val="22"/>
          <w:lang w:val="en-GB"/>
        </w:rPr>
        <w:t>]</w:t>
      </w:r>
      <w:r w:rsidRPr="001D3EDA">
        <w:rPr>
          <w:rFonts w:cs="Open Sans"/>
          <w:i/>
          <w:sz w:val="22"/>
          <w:szCs w:val="22"/>
          <w:lang w:val="en-GB"/>
        </w:rPr>
        <w:t xml:space="preserve"> u </w:t>
      </w:r>
      <w:r w:rsidRPr="00A1788A">
        <w:rPr>
          <w:rFonts w:cs="Open Sans"/>
          <w:i/>
          <w:sz w:val="22"/>
          <w:szCs w:val="22"/>
          <w:lang w:val="en-GB"/>
        </w:rPr>
        <w:t>[</w:t>
      </w:r>
      <w:r w:rsidR="00A1788A" w:rsidRPr="00A1788A">
        <w:rPr>
          <w:rFonts w:cs="Open Sans"/>
          <w:i/>
          <w:sz w:val="22"/>
          <w:szCs w:val="22"/>
          <w:lang w:val="en-GB"/>
        </w:rPr>
        <w:t>12</w:t>
      </w:r>
      <w:r w:rsidRPr="00A1788A">
        <w:rPr>
          <w:rFonts w:cs="Open Sans"/>
          <w:i/>
          <w:sz w:val="22"/>
          <w:szCs w:val="22"/>
          <w:lang w:val="en-GB"/>
        </w:rPr>
        <w:t>:</w:t>
      </w:r>
      <w:r w:rsidR="00A1788A" w:rsidRPr="00A1788A">
        <w:rPr>
          <w:rFonts w:cs="Open Sans"/>
          <w:i/>
          <w:sz w:val="22"/>
          <w:szCs w:val="22"/>
          <w:lang w:val="en-GB"/>
        </w:rPr>
        <w:t>00</w:t>
      </w:r>
      <w:r w:rsidRPr="00A1788A">
        <w:rPr>
          <w:rFonts w:cs="Open Sans"/>
          <w:i/>
          <w:sz w:val="22"/>
          <w:szCs w:val="22"/>
          <w:lang w:val="en-GB"/>
        </w:rPr>
        <w:t>]</w:t>
      </w:r>
      <w:r w:rsidRPr="001D3EDA">
        <w:rPr>
          <w:rFonts w:cs="Open Sans"/>
          <w:i/>
          <w:sz w:val="22"/>
          <w:szCs w:val="22"/>
          <w:lang w:val="en-GB"/>
        </w:rPr>
        <w:t xml:space="preserve"> sati.</w:t>
      </w:r>
      <w:r>
        <w:rPr>
          <w:rFonts w:cs="Open Sans"/>
          <w:sz w:val="22"/>
          <w:szCs w:val="22"/>
          <w:lang w:val="en-GB"/>
        </w:rPr>
        <w:t xml:space="preserve"> </w:t>
      </w:r>
    </w:p>
    <w:p w:rsidR="00117C8E" w:rsidRDefault="00117C8E" w:rsidP="00117C8E">
      <w:pPr>
        <w:ind w:right="-64"/>
        <w:jc w:val="both"/>
        <w:rPr>
          <w:rFonts w:cs="Open Sans"/>
          <w:sz w:val="22"/>
          <w:szCs w:val="22"/>
          <w:lang w:val="en-GB"/>
        </w:rPr>
      </w:pPr>
    </w:p>
    <w:p w:rsidR="00117C8E" w:rsidRPr="00006862" w:rsidRDefault="00117C8E" w:rsidP="00117C8E">
      <w:pPr>
        <w:ind w:right="-64"/>
        <w:jc w:val="both"/>
        <w:rPr>
          <w:rFonts w:cs="Open Sans"/>
          <w:sz w:val="22"/>
          <w:szCs w:val="22"/>
          <w:lang w:val="en-GB"/>
        </w:rPr>
      </w:pPr>
      <w:r w:rsidRPr="00006862">
        <w:rPr>
          <w:rFonts w:cs="Open Sans"/>
          <w:sz w:val="22"/>
          <w:szCs w:val="22"/>
          <w:lang w:val="en-GB"/>
        </w:rPr>
        <w:t>The evaluation is implemented by the Contracting Authority.</w:t>
      </w:r>
      <w:r>
        <w:rPr>
          <w:rFonts w:cs="Open Sans"/>
          <w:sz w:val="22"/>
          <w:szCs w:val="22"/>
          <w:lang w:val="en-GB"/>
        </w:rPr>
        <w:t xml:space="preserve">/ </w:t>
      </w:r>
      <w:r w:rsidRPr="001D3EDA">
        <w:rPr>
          <w:rFonts w:cs="Open Sans"/>
          <w:i/>
          <w:sz w:val="22"/>
          <w:szCs w:val="22"/>
          <w:lang w:val="en-GB"/>
        </w:rPr>
        <w:t>Evaluaciju će sprovesti naručilac.</w:t>
      </w:r>
      <w:r w:rsidRPr="004F38DA">
        <w:rPr>
          <w:rFonts w:cs="Open Sans"/>
          <w:sz w:val="22"/>
          <w:szCs w:val="22"/>
          <w:lang w:val="en-GB"/>
        </w:rPr>
        <w:t xml:space="preserve"> </w:t>
      </w:r>
    </w:p>
    <w:p w:rsidR="00117C8E" w:rsidRPr="00006862" w:rsidRDefault="00117C8E" w:rsidP="00006862">
      <w:pPr>
        <w:keepNext/>
        <w:ind w:right="679"/>
        <w:jc w:val="both"/>
        <w:rPr>
          <w:rFonts w:cs="Open Sans"/>
          <w:sz w:val="22"/>
          <w:szCs w:val="22"/>
          <w:lang w:val="en-GB"/>
        </w:rPr>
      </w:pPr>
    </w:p>
    <w:p w:rsidR="00006862" w:rsidRPr="001D3EDA" w:rsidRDefault="00006862" w:rsidP="00006862">
      <w:pPr>
        <w:keepNext/>
        <w:numPr>
          <w:ilvl w:val="0"/>
          <w:numId w:val="3"/>
        </w:numPr>
        <w:ind w:left="284" w:right="679" w:hanging="284"/>
        <w:jc w:val="both"/>
        <w:rPr>
          <w:rFonts w:cs="Open Sans"/>
          <w:b/>
          <w:sz w:val="22"/>
          <w:szCs w:val="22"/>
          <w:lang w:val="en-GB"/>
        </w:rPr>
      </w:pPr>
      <w:r w:rsidRPr="001D3EDA">
        <w:rPr>
          <w:rFonts w:cs="Open Sans"/>
          <w:b/>
          <w:sz w:val="22"/>
          <w:szCs w:val="22"/>
          <w:lang w:val="en-GB"/>
        </w:rPr>
        <w:t>Administrative check</w:t>
      </w:r>
      <w:r w:rsidR="004F38DA" w:rsidRPr="001D3EDA">
        <w:rPr>
          <w:rFonts w:cs="Open Sans"/>
          <w:b/>
          <w:sz w:val="22"/>
          <w:szCs w:val="22"/>
          <w:lang w:val="en-GB"/>
        </w:rPr>
        <w:t xml:space="preserve">/ </w:t>
      </w:r>
      <w:r w:rsidR="001D3EDA" w:rsidRPr="001D3EDA">
        <w:rPr>
          <w:rFonts w:cs="Open Sans"/>
          <w:b/>
          <w:i/>
          <w:sz w:val="22"/>
          <w:szCs w:val="22"/>
          <w:lang w:val="en-GB"/>
        </w:rPr>
        <w:t>Administrativna provjera</w:t>
      </w:r>
    </w:p>
    <w:p w:rsidR="00006862" w:rsidRDefault="00006862" w:rsidP="00006862">
      <w:pPr>
        <w:jc w:val="both"/>
        <w:rPr>
          <w:rFonts w:cs="Open Sans"/>
          <w:b/>
          <w:bCs/>
          <w:sz w:val="22"/>
          <w:szCs w:val="22"/>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5"/>
        <w:gridCol w:w="1828"/>
        <w:gridCol w:w="1013"/>
        <w:gridCol w:w="1331"/>
        <w:gridCol w:w="1199"/>
        <w:gridCol w:w="1161"/>
        <w:gridCol w:w="1585"/>
        <w:gridCol w:w="1236"/>
      </w:tblGrid>
      <w:tr w:rsidR="001A10CD" w:rsidRPr="00006862" w:rsidTr="00BB65C5">
        <w:trPr>
          <w:cantSplit/>
          <w:trHeight w:val="1534"/>
          <w:tblHeader/>
        </w:trPr>
        <w:tc>
          <w:tcPr>
            <w:tcW w:w="263" w:type="pct"/>
            <w:shd w:val="pct12" w:color="auto" w:fill="FFFFFF"/>
            <w:textDirection w:val="btLr"/>
            <w:vAlign w:val="center"/>
          </w:tcPr>
          <w:p w:rsidR="001A10CD" w:rsidRPr="00BB1CF9" w:rsidRDefault="001A10CD" w:rsidP="00BB65C5">
            <w:pPr>
              <w:widowControl w:val="0"/>
              <w:spacing w:line="180" w:lineRule="exact"/>
              <w:ind w:left="57" w:right="57"/>
              <w:jc w:val="center"/>
              <w:rPr>
                <w:rFonts w:cs="Open Sans"/>
                <w:i/>
                <w:sz w:val="16"/>
                <w:szCs w:val="16"/>
                <w:lang w:val="en-GB" w:eastAsia="en-GB"/>
              </w:rPr>
            </w:pPr>
            <w:r w:rsidRPr="00BB1CF9">
              <w:rPr>
                <w:rFonts w:cs="Open Sans"/>
                <w:sz w:val="16"/>
                <w:szCs w:val="16"/>
                <w:lang w:val="en-GB" w:eastAsia="en-GB"/>
              </w:rPr>
              <w:t>Tender envelope number/</w:t>
            </w:r>
            <w:r w:rsidRPr="00BB1CF9">
              <w:rPr>
                <w:rFonts w:cs="Open Sans"/>
                <w:i/>
                <w:sz w:val="16"/>
                <w:szCs w:val="16"/>
                <w:lang w:val="en-GB" w:eastAsia="en-GB"/>
              </w:rPr>
              <w:t>Broj ponude na koverti</w:t>
            </w:r>
          </w:p>
        </w:tc>
        <w:tc>
          <w:tcPr>
            <w:tcW w:w="940" w:type="pct"/>
            <w:shd w:val="pct12" w:color="auto" w:fill="FFFFFF"/>
            <w:vAlign w:val="center"/>
          </w:tcPr>
          <w:p w:rsidR="001A10CD" w:rsidRPr="00BB1CF9" w:rsidRDefault="001A10CD" w:rsidP="00BB65C5">
            <w:pPr>
              <w:widowControl w:val="0"/>
              <w:ind w:left="57" w:right="57"/>
              <w:jc w:val="center"/>
              <w:rPr>
                <w:rFonts w:cs="Open Sans"/>
                <w:sz w:val="16"/>
                <w:szCs w:val="16"/>
                <w:lang w:val="en-GB" w:eastAsia="en-GB"/>
              </w:rPr>
            </w:pPr>
            <w:r w:rsidRPr="00BB1CF9">
              <w:rPr>
                <w:rFonts w:cs="Open Sans"/>
                <w:sz w:val="16"/>
                <w:szCs w:val="16"/>
                <w:lang w:val="en-GB" w:eastAsia="en-GB"/>
              </w:rPr>
              <w:t xml:space="preserve">Tenderer's  name/ </w:t>
            </w:r>
            <w:r w:rsidRPr="00BB1CF9">
              <w:rPr>
                <w:rFonts w:cs="Open Sans"/>
                <w:i/>
                <w:sz w:val="16"/>
                <w:szCs w:val="16"/>
                <w:lang w:eastAsia="en-GB"/>
              </w:rPr>
              <w:t>Ime ponuđača</w:t>
            </w:r>
          </w:p>
        </w:tc>
        <w:tc>
          <w:tcPr>
            <w:tcW w:w="526" w:type="pct"/>
            <w:shd w:val="pct12" w:color="auto" w:fill="FFFFFF"/>
            <w:vAlign w:val="center"/>
          </w:tcPr>
          <w:p w:rsidR="001A10CD" w:rsidRPr="00BB1CF9" w:rsidRDefault="001A10CD" w:rsidP="00BB65C5">
            <w:pPr>
              <w:widowControl w:val="0"/>
              <w:ind w:left="-63" w:right="57"/>
              <w:jc w:val="center"/>
              <w:rPr>
                <w:rFonts w:cs="Open Sans"/>
                <w:sz w:val="16"/>
                <w:szCs w:val="16"/>
                <w:lang w:val="en-GB" w:eastAsia="en-GB"/>
              </w:rPr>
            </w:pPr>
            <w:r w:rsidRPr="00BB1CF9">
              <w:rPr>
                <w:rFonts w:cs="Open Sans"/>
                <w:sz w:val="16"/>
                <w:szCs w:val="16"/>
                <w:lang w:val="en-GB" w:eastAsia="en-GB"/>
              </w:rPr>
              <w:br w:type="textWrapping" w:clear="all"/>
              <w:t xml:space="preserve">Within deadline? (Y/N)/ </w:t>
            </w:r>
            <w:r w:rsidRPr="00BB1CF9">
              <w:rPr>
                <w:rFonts w:cs="Open Sans"/>
                <w:i/>
                <w:sz w:val="16"/>
                <w:szCs w:val="16"/>
                <w:lang w:eastAsia="en-GB"/>
              </w:rPr>
              <w:t>Da li je ponuda podnijeta u roku? (D/N)</w:t>
            </w:r>
          </w:p>
        </w:tc>
        <w:tc>
          <w:tcPr>
            <w:tcW w:w="677" w:type="pct"/>
            <w:shd w:val="pct12" w:color="auto" w:fill="FFFFFF"/>
            <w:vAlign w:val="center"/>
          </w:tcPr>
          <w:p w:rsidR="001A10CD" w:rsidRPr="00BB1CF9" w:rsidRDefault="001A10CD" w:rsidP="00BB65C5">
            <w:pPr>
              <w:widowControl w:val="0"/>
              <w:ind w:left="57" w:right="57"/>
              <w:jc w:val="center"/>
              <w:rPr>
                <w:rFonts w:cs="Open Sans"/>
                <w:sz w:val="16"/>
                <w:szCs w:val="16"/>
                <w:lang w:val="en-GB" w:eastAsia="en-GB"/>
              </w:rPr>
            </w:pPr>
            <w:r w:rsidRPr="00BB1CF9">
              <w:rPr>
                <w:rFonts w:cs="Open Sans"/>
                <w:sz w:val="16"/>
                <w:szCs w:val="16"/>
                <w:lang w:val="en-GB" w:eastAsia="en-GB"/>
              </w:rPr>
              <w:t>Tender documentation is complete?</w:t>
            </w:r>
            <w:r w:rsidRPr="00BB1CF9">
              <w:rPr>
                <w:rFonts w:cs="Open Sans"/>
                <w:sz w:val="16"/>
                <w:szCs w:val="16"/>
              </w:rPr>
              <w:t xml:space="preserve"> </w:t>
            </w:r>
            <w:r w:rsidRPr="00BB1CF9">
              <w:rPr>
                <w:rFonts w:cs="Open Sans"/>
                <w:sz w:val="16"/>
                <w:szCs w:val="16"/>
                <w:lang w:val="en-GB" w:eastAsia="en-GB"/>
              </w:rPr>
              <w:t xml:space="preserve">(Y/N)/ </w:t>
            </w:r>
            <w:r w:rsidRPr="00BB1CF9">
              <w:rPr>
                <w:rFonts w:cs="Open Sans"/>
                <w:i/>
                <w:sz w:val="16"/>
                <w:szCs w:val="16"/>
                <w:lang w:eastAsia="en-GB"/>
              </w:rPr>
              <w:t>Da li je tenderska dokumentacija kompletna? (D/N)</w:t>
            </w:r>
          </w:p>
        </w:tc>
        <w:tc>
          <w:tcPr>
            <w:tcW w:w="564" w:type="pct"/>
            <w:shd w:val="pct12" w:color="auto" w:fill="FFFFFF"/>
          </w:tcPr>
          <w:p w:rsidR="001A10CD" w:rsidRDefault="001A10CD" w:rsidP="00BB65C5">
            <w:pPr>
              <w:widowControl w:val="0"/>
              <w:ind w:left="-11" w:right="-7"/>
              <w:jc w:val="center"/>
              <w:rPr>
                <w:rFonts w:cs="Open Sans"/>
                <w:sz w:val="16"/>
                <w:szCs w:val="16"/>
                <w:lang w:val="en-GB" w:eastAsia="en-GB"/>
              </w:rPr>
            </w:pPr>
          </w:p>
          <w:p w:rsidR="001A10CD" w:rsidRPr="00746CD3" w:rsidRDefault="001A10CD" w:rsidP="00BB65C5">
            <w:pPr>
              <w:widowControl w:val="0"/>
              <w:ind w:left="-11" w:right="-7"/>
              <w:jc w:val="center"/>
              <w:rPr>
                <w:rFonts w:cs="Open Sans"/>
                <w:sz w:val="16"/>
                <w:szCs w:val="16"/>
                <w:lang w:val="en-GB" w:eastAsia="en-GB"/>
              </w:rPr>
            </w:pPr>
            <w:r>
              <w:rPr>
                <w:rFonts w:cs="Open Sans"/>
                <w:sz w:val="16"/>
                <w:szCs w:val="16"/>
                <w:lang w:val="en-GB" w:eastAsia="en-GB"/>
              </w:rPr>
              <w:t xml:space="preserve">Supporting documentation is </w:t>
            </w:r>
            <w:r w:rsidRPr="00BB1CF9">
              <w:rPr>
                <w:rFonts w:cs="Open Sans"/>
                <w:sz w:val="16"/>
                <w:szCs w:val="16"/>
                <w:lang w:val="en-GB" w:eastAsia="en-GB"/>
              </w:rPr>
              <w:t>complete?</w:t>
            </w:r>
            <w:r w:rsidRPr="00BB1CF9">
              <w:rPr>
                <w:rFonts w:cs="Open Sans"/>
                <w:sz w:val="16"/>
                <w:szCs w:val="16"/>
              </w:rPr>
              <w:t xml:space="preserve"> </w:t>
            </w:r>
            <w:r w:rsidRPr="00BB1CF9">
              <w:rPr>
                <w:rFonts w:cs="Open Sans"/>
                <w:sz w:val="16"/>
                <w:szCs w:val="16"/>
                <w:lang w:val="en-GB" w:eastAsia="en-GB"/>
              </w:rPr>
              <w:t xml:space="preserve">(Y/N)/ </w:t>
            </w:r>
            <w:r>
              <w:rPr>
                <w:rFonts w:cs="Open Sans"/>
                <w:i/>
                <w:sz w:val="16"/>
                <w:szCs w:val="16"/>
                <w:lang w:eastAsia="en-GB"/>
              </w:rPr>
              <w:t>Da li je prateća dokumentacija kompletna? (D/N)</w:t>
            </w:r>
          </w:p>
        </w:tc>
        <w:tc>
          <w:tcPr>
            <w:tcW w:w="564" w:type="pct"/>
            <w:shd w:val="pct12" w:color="auto" w:fill="FFFFFF"/>
            <w:vAlign w:val="center"/>
          </w:tcPr>
          <w:p w:rsidR="001A10CD" w:rsidRPr="00BB1CF9" w:rsidRDefault="001A10CD" w:rsidP="00BB65C5">
            <w:pPr>
              <w:widowControl w:val="0"/>
              <w:ind w:left="-11" w:right="-7"/>
              <w:jc w:val="center"/>
              <w:rPr>
                <w:rFonts w:cs="Open Sans"/>
                <w:sz w:val="16"/>
                <w:szCs w:val="16"/>
                <w:lang w:val="en-GB" w:eastAsia="en-GB"/>
              </w:rPr>
            </w:pPr>
            <w:r w:rsidRPr="00746CD3">
              <w:rPr>
                <w:rFonts w:cs="Open Sans"/>
                <w:sz w:val="16"/>
                <w:szCs w:val="16"/>
                <w:lang w:val="en-GB" w:eastAsia="en-GB"/>
              </w:rPr>
              <w:t>Eligible nationality?</w:t>
            </w:r>
            <w:r w:rsidRPr="00746CD3">
              <w:rPr>
                <w:rFonts w:cs="Open Sans"/>
                <w:sz w:val="16"/>
                <w:szCs w:val="16"/>
              </w:rPr>
              <w:t xml:space="preserve"> </w:t>
            </w:r>
            <w:r w:rsidRPr="00746CD3">
              <w:rPr>
                <w:rFonts w:cs="Open Sans"/>
                <w:sz w:val="16"/>
                <w:szCs w:val="16"/>
                <w:lang w:val="en-GB" w:eastAsia="en-GB"/>
              </w:rPr>
              <w:t xml:space="preserve">(Y/N)/ </w:t>
            </w:r>
            <w:r w:rsidRPr="00746CD3">
              <w:rPr>
                <w:rFonts w:cs="Open Sans"/>
                <w:i/>
                <w:sz w:val="16"/>
                <w:szCs w:val="16"/>
                <w:lang w:eastAsia="en-GB"/>
              </w:rPr>
              <w:t>Da li je nacionalnost odgovarajuća? (D/N)</w:t>
            </w:r>
          </w:p>
        </w:tc>
        <w:tc>
          <w:tcPr>
            <w:tcW w:w="827" w:type="pct"/>
            <w:shd w:val="pct12" w:color="auto" w:fill="FFFFFF"/>
            <w:vAlign w:val="center"/>
          </w:tcPr>
          <w:p w:rsidR="001A10CD" w:rsidRPr="00BB1CF9" w:rsidRDefault="001A10CD" w:rsidP="00BB65C5">
            <w:pPr>
              <w:widowControl w:val="0"/>
              <w:ind w:left="57"/>
              <w:jc w:val="center"/>
              <w:rPr>
                <w:rFonts w:cs="Open Sans"/>
                <w:sz w:val="16"/>
                <w:szCs w:val="16"/>
                <w:lang w:val="en-GB" w:eastAsia="en-GB"/>
              </w:rPr>
            </w:pPr>
            <w:r w:rsidRPr="00BB1CF9">
              <w:rPr>
                <w:rFonts w:cs="Open Sans"/>
                <w:sz w:val="16"/>
                <w:szCs w:val="16"/>
                <w:lang w:val="en-GB" w:eastAsia="en-GB"/>
              </w:rPr>
              <w:t>Offer complete and administratively compliant?</w:t>
            </w:r>
          </w:p>
          <w:p w:rsidR="001A10CD" w:rsidRPr="00BB1CF9" w:rsidRDefault="001A10CD" w:rsidP="00BB65C5">
            <w:pPr>
              <w:widowControl w:val="0"/>
              <w:ind w:left="57"/>
              <w:jc w:val="center"/>
              <w:rPr>
                <w:rFonts w:cs="Open Sans"/>
                <w:i/>
                <w:sz w:val="16"/>
                <w:szCs w:val="16"/>
                <w:lang w:eastAsia="en-GB"/>
              </w:rPr>
            </w:pPr>
            <w:r w:rsidRPr="00BB1CF9">
              <w:rPr>
                <w:rFonts w:cs="Open Sans"/>
                <w:sz w:val="16"/>
                <w:szCs w:val="16"/>
                <w:lang w:val="en-GB" w:eastAsia="en-GB"/>
              </w:rPr>
              <w:t xml:space="preserve">(Y/N)/ </w:t>
            </w:r>
            <w:r w:rsidRPr="00BB1CF9">
              <w:rPr>
                <w:rFonts w:cs="Open Sans"/>
                <w:i/>
                <w:sz w:val="16"/>
                <w:szCs w:val="16"/>
                <w:lang w:eastAsia="en-GB"/>
              </w:rPr>
              <w:t>Da li je ponuda kompletna i addministrativno prihvatljiva?</w:t>
            </w:r>
          </w:p>
          <w:p w:rsidR="001A10CD" w:rsidRPr="00BB1CF9" w:rsidRDefault="001A10CD" w:rsidP="00BB65C5">
            <w:pPr>
              <w:widowControl w:val="0"/>
              <w:ind w:left="57"/>
              <w:jc w:val="center"/>
              <w:rPr>
                <w:rFonts w:cs="Open Sans"/>
                <w:sz w:val="16"/>
                <w:szCs w:val="16"/>
                <w:lang w:val="en-GB" w:eastAsia="en-GB"/>
              </w:rPr>
            </w:pPr>
            <w:r w:rsidRPr="00BB1CF9">
              <w:rPr>
                <w:rFonts w:cs="Open Sans"/>
                <w:i/>
                <w:sz w:val="16"/>
                <w:szCs w:val="16"/>
                <w:lang w:eastAsia="en-GB"/>
              </w:rPr>
              <w:t>(D/N)</w:t>
            </w:r>
          </w:p>
        </w:tc>
        <w:tc>
          <w:tcPr>
            <w:tcW w:w="639" w:type="pct"/>
            <w:shd w:val="pct12" w:color="auto" w:fill="FFFFFF"/>
            <w:vAlign w:val="center"/>
          </w:tcPr>
          <w:p w:rsidR="001A10CD" w:rsidRPr="00BB1CF9" w:rsidRDefault="001A10CD" w:rsidP="00BB65C5">
            <w:pPr>
              <w:widowControl w:val="0"/>
              <w:ind w:left="57"/>
              <w:jc w:val="center"/>
              <w:rPr>
                <w:rFonts w:cs="Open Sans"/>
                <w:sz w:val="16"/>
                <w:szCs w:val="16"/>
                <w:lang w:val="en-GB" w:eastAsia="en-GB"/>
              </w:rPr>
            </w:pPr>
            <w:r w:rsidRPr="00BB1CF9">
              <w:rPr>
                <w:rFonts w:cs="Open Sans"/>
                <w:sz w:val="16"/>
                <w:szCs w:val="16"/>
                <w:lang w:val="en-GB" w:eastAsia="en-GB"/>
              </w:rPr>
              <w:t xml:space="preserve">Comment/ </w:t>
            </w:r>
            <w:r w:rsidRPr="00BB1CF9">
              <w:rPr>
                <w:rFonts w:cs="Open Sans"/>
                <w:i/>
                <w:sz w:val="16"/>
                <w:szCs w:val="16"/>
                <w:lang w:val="en-GB" w:eastAsia="en-GB"/>
              </w:rPr>
              <w:t>Komentar</w:t>
            </w:r>
          </w:p>
        </w:tc>
      </w:tr>
      <w:tr w:rsidR="001A10CD" w:rsidRPr="00006862" w:rsidTr="00BB65C5">
        <w:trPr>
          <w:cantSplit/>
          <w:trHeight w:val="456"/>
        </w:trPr>
        <w:tc>
          <w:tcPr>
            <w:tcW w:w="263" w:type="pct"/>
            <w:vAlign w:val="center"/>
          </w:tcPr>
          <w:p w:rsidR="001A10CD" w:rsidRPr="00006862" w:rsidRDefault="001A10CD" w:rsidP="00BB65C5">
            <w:pPr>
              <w:widowControl w:val="0"/>
              <w:spacing w:before="120" w:after="120"/>
              <w:ind w:left="-57" w:right="-57"/>
              <w:jc w:val="both"/>
              <w:rPr>
                <w:rFonts w:cs="Open Sans"/>
                <w:sz w:val="22"/>
                <w:szCs w:val="22"/>
                <w:lang w:val="en-GB" w:eastAsia="en-GB"/>
              </w:rPr>
            </w:pPr>
            <w:r w:rsidRPr="00006862">
              <w:rPr>
                <w:rFonts w:cs="Open Sans"/>
                <w:sz w:val="22"/>
                <w:szCs w:val="22"/>
                <w:lang w:val="en-GB" w:eastAsia="en-GB"/>
              </w:rPr>
              <w:t>1</w:t>
            </w:r>
          </w:p>
        </w:tc>
        <w:tc>
          <w:tcPr>
            <w:tcW w:w="940" w:type="pct"/>
            <w:vAlign w:val="center"/>
          </w:tcPr>
          <w:p w:rsidR="001A10CD" w:rsidRPr="00006862" w:rsidRDefault="001A10CD" w:rsidP="00BB65C5">
            <w:pPr>
              <w:widowControl w:val="0"/>
              <w:spacing w:before="120" w:after="120"/>
              <w:ind w:left="-57" w:right="-57"/>
              <w:jc w:val="both"/>
              <w:rPr>
                <w:rFonts w:cs="Open Sans"/>
                <w:sz w:val="22"/>
                <w:szCs w:val="22"/>
                <w:lang w:val="en-GB" w:eastAsia="en-GB"/>
              </w:rPr>
            </w:pPr>
          </w:p>
        </w:tc>
        <w:tc>
          <w:tcPr>
            <w:tcW w:w="526" w:type="pct"/>
            <w:vAlign w:val="center"/>
          </w:tcPr>
          <w:p w:rsidR="001A10CD" w:rsidRPr="00006862" w:rsidRDefault="001A10CD" w:rsidP="00BB65C5">
            <w:pPr>
              <w:widowControl w:val="0"/>
              <w:spacing w:before="120" w:after="120"/>
              <w:ind w:left="-57" w:right="-57"/>
              <w:jc w:val="both"/>
              <w:rPr>
                <w:rFonts w:cs="Open Sans"/>
                <w:sz w:val="22"/>
                <w:szCs w:val="22"/>
                <w:lang w:val="en-GB" w:eastAsia="en-GB"/>
              </w:rPr>
            </w:pPr>
          </w:p>
        </w:tc>
        <w:tc>
          <w:tcPr>
            <w:tcW w:w="677" w:type="pct"/>
            <w:vAlign w:val="center"/>
          </w:tcPr>
          <w:p w:rsidR="001A10CD" w:rsidRPr="00006862" w:rsidRDefault="001A10CD" w:rsidP="00BB65C5">
            <w:pPr>
              <w:widowControl w:val="0"/>
              <w:spacing w:before="120" w:after="120"/>
              <w:ind w:left="-57" w:right="-57"/>
              <w:jc w:val="both"/>
              <w:rPr>
                <w:rFonts w:cs="Open Sans"/>
                <w:sz w:val="22"/>
                <w:szCs w:val="22"/>
                <w:lang w:val="en-GB" w:eastAsia="en-GB"/>
              </w:rPr>
            </w:pPr>
          </w:p>
        </w:tc>
        <w:tc>
          <w:tcPr>
            <w:tcW w:w="564" w:type="pct"/>
          </w:tcPr>
          <w:p w:rsidR="001A10CD" w:rsidRPr="00006862" w:rsidRDefault="001A10CD" w:rsidP="00BB65C5">
            <w:pPr>
              <w:widowControl w:val="0"/>
              <w:spacing w:before="120" w:after="120"/>
              <w:ind w:left="-57" w:right="-57"/>
              <w:jc w:val="both"/>
              <w:rPr>
                <w:rFonts w:cs="Open Sans"/>
                <w:sz w:val="22"/>
                <w:szCs w:val="22"/>
                <w:lang w:val="en-GB" w:eastAsia="en-GB"/>
              </w:rPr>
            </w:pPr>
          </w:p>
        </w:tc>
        <w:tc>
          <w:tcPr>
            <w:tcW w:w="564" w:type="pct"/>
            <w:vAlign w:val="center"/>
          </w:tcPr>
          <w:p w:rsidR="001A10CD" w:rsidRPr="00006862" w:rsidRDefault="001A10CD" w:rsidP="00BB65C5">
            <w:pPr>
              <w:widowControl w:val="0"/>
              <w:spacing w:before="120" w:after="120"/>
              <w:ind w:left="-57" w:right="-57"/>
              <w:jc w:val="both"/>
              <w:rPr>
                <w:rFonts w:cs="Open Sans"/>
                <w:sz w:val="22"/>
                <w:szCs w:val="22"/>
                <w:lang w:val="en-GB" w:eastAsia="en-GB"/>
              </w:rPr>
            </w:pPr>
          </w:p>
        </w:tc>
        <w:tc>
          <w:tcPr>
            <w:tcW w:w="827" w:type="pct"/>
            <w:vAlign w:val="center"/>
          </w:tcPr>
          <w:p w:rsidR="001A10CD" w:rsidRPr="00006862" w:rsidRDefault="001A10CD" w:rsidP="00BB65C5">
            <w:pPr>
              <w:widowControl w:val="0"/>
              <w:spacing w:before="120" w:after="120"/>
              <w:ind w:left="-57" w:right="-57"/>
              <w:jc w:val="both"/>
              <w:rPr>
                <w:rFonts w:cs="Open Sans"/>
                <w:sz w:val="22"/>
                <w:szCs w:val="22"/>
                <w:lang w:val="en-GB" w:eastAsia="en-GB"/>
              </w:rPr>
            </w:pPr>
          </w:p>
        </w:tc>
        <w:tc>
          <w:tcPr>
            <w:tcW w:w="639" w:type="pct"/>
          </w:tcPr>
          <w:p w:rsidR="001A10CD" w:rsidRPr="00006862" w:rsidRDefault="001A10CD" w:rsidP="00BB65C5">
            <w:pPr>
              <w:widowControl w:val="0"/>
              <w:spacing w:before="120" w:after="120"/>
              <w:ind w:left="-57" w:right="-57"/>
              <w:jc w:val="both"/>
              <w:rPr>
                <w:rFonts w:cs="Open Sans"/>
                <w:sz w:val="22"/>
                <w:szCs w:val="22"/>
                <w:lang w:val="en-GB" w:eastAsia="en-GB"/>
              </w:rPr>
            </w:pPr>
          </w:p>
        </w:tc>
      </w:tr>
      <w:tr w:rsidR="001A10CD" w:rsidRPr="00006862" w:rsidTr="00BB65C5">
        <w:trPr>
          <w:cantSplit/>
          <w:trHeight w:val="445"/>
        </w:trPr>
        <w:tc>
          <w:tcPr>
            <w:tcW w:w="263" w:type="pct"/>
            <w:vAlign w:val="center"/>
          </w:tcPr>
          <w:p w:rsidR="001A10CD" w:rsidRPr="00006862" w:rsidRDefault="001A10CD" w:rsidP="00BB65C5">
            <w:pPr>
              <w:widowControl w:val="0"/>
              <w:spacing w:before="120" w:after="120"/>
              <w:ind w:left="-57" w:right="-57"/>
              <w:jc w:val="both"/>
              <w:rPr>
                <w:rFonts w:cs="Open Sans"/>
                <w:sz w:val="22"/>
                <w:szCs w:val="22"/>
                <w:lang w:val="en-GB" w:eastAsia="en-GB"/>
              </w:rPr>
            </w:pPr>
            <w:r w:rsidRPr="00006862">
              <w:rPr>
                <w:rFonts w:cs="Open Sans"/>
                <w:sz w:val="22"/>
                <w:szCs w:val="22"/>
                <w:lang w:val="en-GB" w:eastAsia="en-GB"/>
              </w:rPr>
              <w:t>2</w:t>
            </w:r>
          </w:p>
        </w:tc>
        <w:tc>
          <w:tcPr>
            <w:tcW w:w="940" w:type="pct"/>
            <w:vAlign w:val="center"/>
          </w:tcPr>
          <w:p w:rsidR="001A10CD" w:rsidRPr="00006862" w:rsidRDefault="001A10CD" w:rsidP="00BB65C5">
            <w:pPr>
              <w:widowControl w:val="0"/>
              <w:spacing w:before="120" w:after="120"/>
              <w:ind w:left="-57" w:right="-57"/>
              <w:jc w:val="both"/>
              <w:rPr>
                <w:rFonts w:cs="Open Sans"/>
                <w:sz w:val="22"/>
                <w:szCs w:val="22"/>
                <w:lang w:val="en-GB" w:eastAsia="en-GB"/>
              </w:rPr>
            </w:pPr>
          </w:p>
        </w:tc>
        <w:tc>
          <w:tcPr>
            <w:tcW w:w="526" w:type="pct"/>
            <w:vAlign w:val="center"/>
          </w:tcPr>
          <w:p w:rsidR="001A10CD" w:rsidRPr="00006862" w:rsidRDefault="001A10CD" w:rsidP="00BB65C5">
            <w:pPr>
              <w:widowControl w:val="0"/>
              <w:spacing w:before="120" w:after="120"/>
              <w:ind w:left="-57" w:right="-57"/>
              <w:jc w:val="both"/>
              <w:rPr>
                <w:rFonts w:cs="Open Sans"/>
                <w:sz w:val="22"/>
                <w:szCs w:val="22"/>
                <w:lang w:val="en-GB" w:eastAsia="en-GB"/>
              </w:rPr>
            </w:pPr>
          </w:p>
        </w:tc>
        <w:tc>
          <w:tcPr>
            <w:tcW w:w="677" w:type="pct"/>
            <w:vAlign w:val="center"/>
          </w:tcPr>
          <w:p w:rsidR="001A10CD" w:rsidRPr="00006862" w:rsidRDefault="001A10CD" w:rsidP="00BB65C5">
            <w:pPr>
              <w:widowControl w:val="0"/>
              <w:spacing w:before="120" w:after="120"/>
              <w:ind w:left="-57" w:right="-57"/>
              <w:jc w:val="both"/>
              <w:rPr>
                <w:rFonts w:cs="Open Sans"/>
                <w:sz w:val="22"/>
                <w:szCs w:val="22"/>
                <w:lang w:val="en-GB" w:eastAsia="en-GB"/>
              </w:rPr>
            </w:pPr>
          </w:p>
        </w:tc>
        <w:tc>
          <w:tcPr>
            <w:tcW w:w="564" w:type="pct"/>
          </w:tcPr>
          <w:p w:rsidR="001A10CD" w:rsidRPr="00006862" w:rsidRDefault="001A10CD" w:rsidP="00BB65C5">
            <w:pPr>
              <w:widowControl w:val="0"/>
              <w:spacing w:before="120" w:after="120"/>
              <w:ind w:left="-57" w:right="-57"/>
              <w:jc w:val="both"/>
              <w:rPr>
                <w:rFonts w:cs="Open Sans"/>
                <w:sz w:val="22"/>
                <w:szCs w:val="22"/>
                <w:lang w:val="en-GB" w:eastAsia="en-GB"/>
              </w:rPr>
            </w:pPr>
          </w:p>
        </w:tc>
        <w:tc>
          <w:tcPr>
            <w:tcW w:w="564" w:type="pct"/>
            <w:vAlign w:val="center"/>
          </w:tcPr>
          <w:p w:rsidR="001A10CD" w:rsidRPr="00006862" w:rsidRDefault="001A10CD" w:rsidP="00BB65C5">
            <w:pPr>
              <w:widowControl w:val="0"/>
              <w:spacing w:before="120" w:after="120"/>
              <w:ind w:left="-57" w:right="-57"/>
              <w:jc w:val="both"/>
              <w:rPr>
                <w:rFonts w:cs="Open Sans"/>
                <w:sz w:val="22"/>
                <w:szCs w:val="22"/>
                <w:lang w:val="en-GB" w:eastAsia="en-GB"/>
              </w:rPr>
            </w:pPr>
          </w:p>
        </w:tc>
        <w:tc>
          <w:tcPr>
            <w:tcW w:w="827" w:type="pct"/>
            <w:vAlign w:val="center"/>
          </w:tcPr>
          <w:p w:rsidR="001A10CD" w:rsidRPr="00006862" w:rsidRDefault="001A10CD" w:rsidP="00BB65C5">
            <w:pPr>
              <w:widowControl w:val="0"/>
              <w:spacing w:before="120" w:after="120"/>
              <w:ind w:left="-57" w:right="-57"/>
              <w:jc w:val="both"/>
              <w:rPr>
                <w:rFonts w:cs="Open Sans"/>
                <w:sz w:val="22"/>
                <w:szCs w:val="22"/>
                <w:lang w:val="en-GB" w:eastAsia="en-GB"/>
              </w:rPr>
            </w:pPr>
          </w:p>
        </w:tc>
        <w:tc>
          <w:tcPr>
            <w:tcW w:w="639" w:type="pct"/>
          </w:tcPr>
          <w:p w:rsidR="001A10CD" w:rsidRPr="00006862" w:rsidRDefault="001A10CD" w:rsidP="00BB65C5">
            <w:pPr>
              <w:widowControl w:val="0"/>
              <w:spacing w:before="120" w:after="120"/>
              <w:ind w:left="-57" w:right="-57"/>
              <w:jc w:val="both"/>
              <w:rPr>
                <w:rFonts w:cs="Open Sans"/>
                <w:sz w:val="22"/>
                <w:szCs w:val="22"/>
                <w:lang w:val="en-GB" w:eastAsia="en-GB"/>
              </w:rPr>
            </w:pPr>
          </w:p>
        </w:tc>
      </w:tr>
      <w:tr w:rsidR="001A10CD" w:rsidRPr="00006862" w:rsidTr="00BB65C5">
        <w:trPr>
          <w:cantSplit/>
          <w:trHeight w:val="456"/>
        </w:trPr>
        <w:tc>
          <w:tcPr>
            <w:tcW w:w="263" w:type="pct"/>
            <w:vAlign w:val="center"/>
          </w:tcPr>
          <w:p w:rsidR="001A10CD" w:rsidRPr="00006862" w:rsidRDefault="001A10CD" w:rsidP="00BB65C5">
            <w:pPr>
              <w:widowControl w:val="0"/>
              <w:spacing w:before="120" w:after="120"/>
              <w:ind w:left="-57" w:right="-57"/>
              <w:jc w:val="both"/>
              <w:rPr>
                <w:rFonts w:cs="Open Sans"/>
                <w:sz w:val="22"/>
                <w:szCs w:val="22"/>
                <w:lang w:val="en-GB" w:eastAsia="en-GB"/>
              </w:rPr>
            </w:pPr>
            <w:r w:rsidRPr="00006862">
              <w:rPr>
                <w:rFonts w:cs="Open Sans"/>
                <w:sz w:val="22"/>
                <w:szCs w:val="22"/>
                <w:highlight w:val="lightGray"/>
                <w:lang w:val="en-GB" w:eastAsia="en-GB"/>
              </w:rPr>
              <w:t>[…]</w:t>
            </w:r>
          </w:p>
        </w:tc>
        <w:tc>
          <w:tcPr>
            <w:tcW w:w="940" w:type="pct"/>
            <w:vAlign w:val="center"/>
          </w:tcPr>
          <w:p w:rsidR="001A10CD" w:rsidRPr="00006862" w:rsidRDefault="001A10CD" w:rsidP="00BB65C5">
            <w:pPr>
              <w:widowControl w:val="0"/>
              <w:spacing w:before="120" w:after="120"/>
              <w:ind w:left="-57" w:right="-57"/>
              <w:jc w:val="both"/>
              <w:rPr>
                <w:rFonts w:cs="Open Sans"/>
                <w:sz w:val="22"/>
                <w:szCs w:val="22"/>
                <w:lang w:val="en-GB" w:eastAsia="en-GB"/>
              </w:rPr>
            </w:pPr>
          </w:p>
        </w:tc>
        <w:tc>
          <w:tcPr>
            <w:tcW w:w="526" w:type="pct"/>
            <w:vAlign w:val="center"/>
          </w:tcPr>
          <w:p w:rsidR="001A10CD" w:rsidRPr="00006862" w:rsidRDefault="001A10CD" w:rsidP="00BB65C5">
            <w:pPr>
              <w:widowControl w:val="0"/>
              <w:spacing w:before="120" w:after="120"/>
              <w:ind w:left="-57" w:right="-57"/>
              <w:jc w:val="both"/>
              <w:rPr>
                <w:rFonts w:cs="Open Sans"/>
                <w:sz w:val="22"/>
                <w:szCs w:val="22"/>
                <w:lang w:val="en-GB" w:eastAsia="en-GB"/>
              </w:rPr>
            </w:pPr>
          </w:p>
        </w:tc>
        <w:tc>
          <w:tcPr>
            <w:tcW w:w="677" w:type="pct"/>
            <w:vAlign w:val="center"/>
          </w:tcPr>
          <w:p w:rsidR="001A10CD" w:rsidRPr="00006862" w:rsidRDefault="001A10CD" w:rsidP="00BB65C5">
            <w:pPr>
              <w:widowControl w:val="0"/>
              <w:spacing w:before="120" w:after="120"/>
              <w:ind w:left="-57" w:right="-57"/>
              <w:jc w:val="both"/>
              <w:rPr>
                <w:rFonts w:cs="Open Sans"/>
                <w:sz w:val="22"/>
                <w:szCs w:val="22"/>
                <w:lang w:val="en-GB" w:eastAsia="en-GB"/>
              </w:rPr>
            </w:pPr>
          </w:p>
        </w:tc>
        <w:tc>
          <w:tcPr>
            <w:tcW w:w="564" w:type="pct"/>
          </w:tcPr>
          <w:p w:rsidR="001A10CD" w:rsidRPr="00006862" w:rsidRDefault="001A10CD" w:rsidP="00BB65C5">
            <w:pPr>
              <w:widowControl w:val="0"/>
              <w:spacing w:before="120" w:after="120"/>
              <w:ind w:left="-57" w:right="-57"/>
              <w:jc w:val="both"/>
              <w:rPr>
                <w:rFonts w:cs="Open Sans"/>
                <w:sz w:val="22"/>
                <w:szCs w:val="22"/>
                <w:lang w:val="en-GB" w:eastAsia="en-GB"/>
              </w:rPr>
            </w:pPr>
          </w:p>
        </w:tc>
        <w:tc>
          <w:tcPr>
            <w:tcW w:w="564" w:type="pct"/>
            <w:vAlign w:val="center"/>
          </w:tcPr>
          <w:p w:rsidR="001A10CD" w:rsidRPr="00006862" w:rsidRDefault="001A10CD" w:rsidP="00BB65C5">
            <w:pPr>
              <w:widowControl w:val="0"/>
              <w:spacing w:before="120" w:after="120"/>
              <w:ind w:left="-57" w:right="-57"/>
              <w:jc w:val="both"/>
              <w:rPr>
                <w:rFonts w:cs="Open Sans"/>
                <w:sz w:val="22"/>
                <w:szCs w:val="22"/>
                <w:lang w:val="en-GB" w:eastAsia="en-GB"/>
              </w:rPr>
            </w:pPr>
          </w:p>
        </w:tc>
        <w:tc>
          <w:tcPr>
            <w:tcW w:w="827" w:type="pct"/>
            <w:vAlign w:val="center"/>
          </w:tcPr>
          <w:p w:rsidR="001A10CD" w:rsidRPr="00006862" w:rsidRDefault="001A10CD" w:rsidP="00BB65C5">
            <w:pPr>
              <w:widowControl w:val="0"/>
              <w:spacing w:before="120" w:after="120"/>
              <w:ind w:left="-57" w:right="-57"/>
              <w:jc w:val="both"/>
              <w:rPr>
                <w:rFonts w:cs="Open Sans"/>
                <w:sz w:val="22"/>
                <w:szCs w:val="22"/>
                <w:lang w:val="en-GB" w:eastAsia="en-GB"/>
              </w:rPr>
            </w:pPr>
          </w:p>
        </w:tc>
        <w:tc>
          <w:tcPr>
            <w:tcW w:w="639" w:type="pct"/>
          </w:tcPr>
          <w:p w:rsidR="001A10CD" w:rsidRPr="00006862" w:rsidRDefault="001A10CD" w:rsidP="00BB65C5">
            <w:pPr>
              <w:widowControl w:val="0"/>
              <w:spacing w:before="120" w:after="120"/>
              <w:ind w:left="-57" w:right="-57"/>
              <w:jc w:val="both"/>
              <w:rPr>
                <w:rFonts w:cs="Open Sans"/>
                <w:sz w:val="22"/>
                <w:szCs w:val="22"/>
                <w:lang w:val="en-GB" w:eastAsia="en-GB"/>
              </w:rPr>
            </w:pPr>
          </w:p>
        </w:tc>
      </w:tr>
    </w:tbl>
    <w:p w:rsidR="001D3EDA" w:rsidRDefault="001D3EDA" w:rsidP="00006862">
      <w:pPr>
        <w:jc w:val="both"/>
        <w:rPr>
          <w:rFonts w:cs="Open Sans"/>
          <w:b/>
          <w:bCs/>
          <w:sz w:val="22"/>
          <w:szCs w:val="22"/>
          <w:lang w:val="en-GB" w:eastAsia="en-GB"/>
        </w:rPr>
      </w:pPr>
    </w:p>
    <w:p w:rsidR="00BB1CF9" w:rsidRDefault="00BB1CF9" w:rsidP="00006862">
      <w:pPr>
        <w:jc w:val="both"/>
        <w:rPr>
          <w:rFonts w:cs="Open Sans"/>
          <w:b/>
          <w:bCs/>
          <w:sz w:val="22"/>
          <w:szCs w:val="22"/>
          <w:lang w:val="en-GB" w:eastAsia="en-GB"/>
        </w:rPr>
      </w:pPr>
    </w:p>
    <w:p w:rsidR="00692021" w:rsidRDefault="00692021" w:rsidP="00006862">
      <w:pPr>
        <w:jc w:val="both"/>
        <w:rPr>
          <w:rFonts w:cs="Open Sans"/>
          <w:b/>
          <w:bCs/>
          <w:sz w:val="22"/>
          <w:szCs w:val="22"/>
          <w:lang w:val="en-GB" w:eastAsia="en-GB"/>
        </w:rPr>
      </w:pPr>
    </w:p>
    <w:p w:rsidR="00692021" w:rsidRDefault="00692021" w:rsidP="00006862">
      <w:pPr>
        <w:jc w:val="both"/>
        <w:rPr>
          <w:rFonts w:cs="Open Sans"/>
          <w:b/>
          <w:bCs/>
          <w:sz w:val="22"/>
          <w:szCs w:val="22"/>
          <w:lang w:val="en-GB" w:eastAsia="en-GB"/>
        </w:rPr>
      </w:pPr>
    </w:p>
    <w:p w:rsidR="00692021" w:rsidRDefault="00692021" w:rsidP="00006862">
      <w:pPr>
        <w:jc w:val="both"/>
        <w:rPr>
          <w:rFonts w:cs="Open Sans"/>
          <w:b/>
          <w:bCs/>
          <w:sz w:val="22"/>
          <w:szCs w:val="22"/>
          <w:lang w:val="en-GB" w:eastAsia="en-GB"/>
        </w:rPr>
      </w:pPr>
    </w:p>
    <w:p w:rsidR="00692021" w:rsidRDefault="00692021" w:rsidP="00006862">
      <w:pPr>
        <w:jc w:val="both"/>
        <w:rPr>
          <w:rFonts w:cs="Open Sans"/>
          <w:b/>
          <w:bCs/>
          <w:sz w:val="22"/>
          <w:szCs w:val="22"/>
          <w:lang w:val="en-GB" w:eastAsia="en-GB"/>
        </w:rPr>
      </w:pPr>
    </w:p>
    <w:p w:rsidR="00692021" w:rsidRDefault="00692021" w:rsidP="00006862">
      <w:pPr>
        <w:jc w:val="both"/>
        <w:rPr>
          <w:rFonts w:cs="Open Sans"/>
          <w:b/>
          <w:bCs/>
          <w:sz w:val="22"/>
          <w:szCs w:val="22"/>
          <w:lang w:val="en-GB" w:eastAsia="en-GB"/>
        </w:rPr>
      </w:pPr>
    </w:p>
    <w:p w:rsidR="00692021" w:rsidRDefault="00692021" w:rsidP="00006862">
      <w:pPr>
        <w:jc w:val="both"/>
        <w:rPr>
          <w:rFonts w:cs="Open Sans"/>
          <w:b/>
          <w:bCs/>
          <w:sz w:val="22"/>
          <w:szCs w:val="22"/>
          <w:lang w:val="en-GB" w:eastAsia="en-GB"/>
        </w:rPr>
      </w:pPr>
    </w:p>
    <w:p w:rsidR="00006862" w:rsidRPr="001A10CD" w:rsidRDefault="00BB1CF9" w:rsidP="00006862">
      <w:pPr>
        <w:numPr>
          <w:ilvl w:val="0"/>
          <w:numId w:val="3"/>
        </w:numPr>
        <w:ind w:left="284" w:hanging="284"/>
        <w:jc w:val="both"/>
        <w:rPr>
          <w:rFonts w:cs="Open Sans"/>
          <w:b/>
          <w:bCs/>
          <w:sz w:val="22"/>
          <w:szCs w:val="22"/>
          <w:lang w:val="en-GB" w:eastAsia="en-GB"/>
        </w:rPr>
      </w:pPr>
      <w:r>
        <w:rPr>
          <w:rFonts w:cs="Open Sans"/>
          <w:b/>
          <w:bCs/>
          <w:sz w:val="22"/>
          <w:szCs w:val="22"/>
          <w:lang w:val="en-GB" w:eastAsia="en-GB"/>
        </w:rPr>
        <w:lastRenderedPageBreak/>
        <w:t xml:space="preserve">Evaluation/ </w:t>
      </w:r>
      <w:r>
        <w:rPr>
          <w:rFonts w:cs="Open Sans"/>
          <w:b/>
          <w:bCs/>
          <w:i/>
          <w:sz w:val="22"/>
          <w:szCs w:val="22"/>
          <w:lang w:val="en-GB" w:eastAsia="en-GB"/>
        </w:rPr>
        <w:t>Evaluacija</w:t>
      </w:r>
    </w:p>
    <w:p w:rsidR="001A10CD" w:rsidRDefault="001A10CD" w:rsidP="001A10CD">
      <w:pPr>
        <w:jc w:val="both"/>
        <w:rPr>
          <w:rFonts w:cs="Open Sans"/>
          <w:b/>
          <w:bCs/>
          <w:i/>
          <w:sz w:val="22"/>
          <w:szCs w:val="22"/>
          <w:lang w:val="en-GB" w:eastAsia="en-GB"/>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2160"/>
        <w:gridCol w:w="1128"/>
        <w:gridCol w:w="992"/>
        <w:gridCol w:w="992"/>
        <w:gridCol w:w="1134"/>
        <w:gridCol w:w="992"/>
        <w:gridCol w:w="993"/>
        <w:gridCol w:w="850"/>
      </w:tblGrid>
      <w:tr w:rsidR="001A10CD" w:rsidRPr="00006862" w:rsidTr="00BB65C5">
        <w:trPr>
          <w:cantSplit/>
          <w:trHeight w:val="1406"/>
          <w:tblHeader/>
        </w:trPr>
        <w:tc>
          <w:tcPr>
            <w:tcW w:w="900" w:type="dxa"/>
            <w:shd w:val="pct10" w:color="auto" w:fill="FFFFFF"/>
            <w:textDirection w:val="btLr"/>
            <w:vAlign w:val="center"/>
          </w:tcPr>
          <w:p w:rsidR="001A10CD" w:rsidRPr="00BB1CF9" w:rsidRDefault="001A10CD" w:rsidP="00BB65C5">
            <w:pPr>
              <w:widowControl w:val="0"/>
              <w:spacing w:line="180" w:lineRule="exact"/>
              <w:ind w:left="57" w:right="57"/>
              <w:jc w:val="center"/>
              <w:rPr>
                <w:rFonts w:cs="Open Sans"/>
                <w:sz w:val="16"/>
                <w:szCs w:val="16"/>
                <w:lang w:val="en-GB" w:eastAsia="en-GB"/>
              </w:rPr>
            </w:pPr>
            <w:r w:rsidRPr="00BB1CF9">
              <w:rPr>
                <w:rFonts w:cs="Open Sans"/>
                <w:sz w:val="16"/>
                <w:szCs w:val="16"/>
                <w:lang w:val="en-GB" w:eastAsia="en-GB"/>
              </w:rPr>
              <w:t>Tender envelope number</w:t>
            </w:r>
            <w:r w:rsidRPr="00BB1CF9">
              <w:rPr>
                <w:rFonts w:cs="Open Sans"/>
                <w:i/>
                <w:sz w:val="16"/>
                <w:szCs w:val="16"/>
                <w:lang w:val="en-GB" w:eastAsia="en-GB"/>
              </w:rPr>
              <w:t xml:space="preserve">/ </w:t>
            </w:r>
            <w:r w:rsidRPr="00BB1CF9">
              <w:rPr>
                <w:rFonts w:cs="Open Sans"/>
                <w:i/>
                <w:sz w:val="16"/>
                <w:szCs w:val="16"/>
                <w:lang w:eastAsia="en-GB"/>
              </w:rPr>
              <w:t>Broj ponude na  koverti</w:t>
            </w:r>
          </w:p>
        </w:tc>
        <w:tc>
          <w:tcPr>
            <w:tcW w:w="2160" w:type="dxa"/>
            <w:shd w:val="pct10" w:color="auto" w:fill="FFFFFF"/>
            <w:vAlign w:val="center"/>
          </w:tcPr>
          <w:p w:rsidR="001A10CD" w:rsidRPr="00BB1CF9" w:rsidRDefault="001A10CD" w:rsidP="00BB65C5">
            <w:pPr>
              <w:keepNext/>
              <w:spacing w:before="120" w:after="120"/>
              <w:jc w:val="center"/>
              <w:rPr>
                <w:rFonts w:cs="Open Sans"/>
                <w:i/>
                <w:sz w:val="16"/>
                <w:szCs w:val="16"/>
                <w:lang w:val="en-GB" w:eastAsia="en-GB"/>
              </w:rPr>
            </w:pPr>
            <w:r w:rsidRPr="00BB1CF9">
              <w:rPr>
                <w:rFonts w:cs="Open Sans"/>
                <w:sz w:val="16"/>
                <w:szCs w:val="16"/>
                <w:lang w:val="en-GB" w:eastAsia="en-GB"/>
              </w:rPr>
              <w:t xml:space="preserve">Tenderer name/ </w:t>
            </w:r>
            <w:r w:rsidRPr="00BB1CF9">
              <w:rPr>
                <w:rFonts w:cs="Open Sans"/>
                <w:i/>
                <w:sz w:val="16"/>
                <w:szCs w:val="16"/>
                <w:lang w:val="en-GB" w:eastAsia="en-GB"/>
              </w:rPr>
              <w:t>Ime ponuđača</w:t>
            </w:r>
          </w:p>
        </w:tc>
        <w:tc>
          <w:tcPr>
            <w:tcW w:w="1128" w:type="dxa"/>
            <w:shd w:val="pct10" w:color="auto" w:fill="FFFFFF"/>
            <w:vAlign w:val="center"/>
          </w:tcPr>
          <w:p w:rsidR="001A10CD" w:rsidRPr="00BB1CF9" w:rsidRDefault="001A10CD" w:rsidP="00BB65C5">
            <w:pPr>
              <w:keepNext/>
              <w:jc w:val="center"/>
              <w:rPr>
                <w:rFonts w:cs="Open Sans"/>
                <w:sz w:val="16"/>
                <w:szCs w:val="16"/>
                <w:lang w:val="en-GB" w:eastAsia="en-GB"/>
              </w:rPr>
            </w:pPr>
            <w:r w:rsidRPr="00BB1CF9">
              <w:rPr>
                <w:rFonts w:cs="Open Sans"/>
                <w:sz w:val="16"/>
                <w:szCs w:val="16"/>
                <w:lang w:val="en-GB" w:eastAsia="en-GB"/>
              </w:rPr>
              <w:t xml:space="preserve">Average technical score*/ </w:t>
            </w:r>
            <w:r w:rsidRPr="00BB1CF9">
              <w:rPr>
                <w:rFonts w:cs="Open Sans"/>
                <w:i/>
                <w:sz w:val="16"/>
                <w:szCs w:val="16"/>
                <w:lang w:eastAsia="en-GB"/>
              </w:rPr>
              <w:t>Prosječna tehnička oc</w:t>
            </w:r>
            <w:r>
              <w:rPr>
                <w:rFonts w:cs="Open Sans"/>
                <w:i/>
                <w:sz w:val="16"/>
                <w:szCs w:val="16"/>
                <w:lang w:eastAsia="en-GB"/>
              </w:rPr>
              <w:t>j</w:t>
            </w:r>
            <w:r w:rsidRPr="00BB1CF9">
              <w:rPr>
                <w:rFonts w:cs="Open Sans"/>
                <w:i/>
                <w:sz w:val="16"/>
                <w:szCs w:val="16"/>
                <w:lang w:eastAsia="en-GB"/>
              </w:rPr>
              <w:t>ena*</w:t>
            </w:r>
          </w:p>
          <w:p w:rsidR="001A10CD" w:rsidRPr="00BB1CF9" w:rsidRDefault="001A10CD" w:rsidP="00BB65C5">
            <w:pPr>
              <w:keepNext/>
              <w:jc w:val="center"/>
              <w:rPr>
                <w:rFonts w:cs="Open Sans"/>
                <w:sz w:val="16"/>
                <w:szCs w:val="16"/>
                <w:lang w:val="en-GB" w:eastAsia="en-GB"/>
              </w:rPr>
            </w:pPr>
          </w:p>
        </w:tc>
        <w:tc>
          <w:tcPr>
            <w:tcW w:w="992" w:type="dxa"/>
            <w:shd w:val="pct10" w:color="auto" w:fill="FFFFFF"/>
            <w:vAlign w:val="center"/>
          </w:tcPr>
          <w:p w:rsidR="001A10CD" w:rsidRPr="00BB1CF9" w:rsidRDefault="001A10CD" w:rsidP="00BB65C5">
            <w:pPr>
              <w:keepNext/>
              <w:jc w:val="center"/>
              <w:rPr>
                <w:rFonts w:cs="Open Sans"/>
                <w:sz w:val="16"/>
                <w:szCs w:val="16"/>
                <w:lang w:val="en-GB" w:eastAsia="en-GB"/>
              </w:rPr>
            </w:pPr>
            <w:r w:rsidRPr="00BB1CF9">
              <w:rPr>
                <w:rFonts w:cs="Open Sans"/>
                <w:sz w:val="16"/>
                <w:szCs w:val="16"/>
                <w:lang w:val="en-GB" w:eastAsia="en-GB"/>
              </w:rPr>
              <w:t>Technical score</w:t>
            </w:r>
          </w:p>
          <w:p w:rsidR="001A10CD" w:rsidRPr="00BB1CF9" w:rsidRDefault="001A10CD" w:rsidP="00BB65C5">
            <w:pPr>
              <w:keepNext/>
              <w:ind w:left="-108" w:right="-108"/>
              <w:jc w:val="center"/>
              <w:rPr>
                <w:rFonts w:cs="Open Sans"/>
                <w:i/>
                <w:sz w:val="16"/>
                <w:szCs w:val="16"/>
              </w:rPr>
            </w:pPr>
            <w:r w:rsidRPr="00BB1CF9">
              <w:rPr>
                <w:rFonts w:cs="Open Sans"/>
                <w:sz w:val="16"/>
                <w:szCs w:val="16"/>
                <w:lang w:val="en-GB" w:eastAsia="en-GB"/>
              </w:rPr>
              <w:t xml:space="preserve">(A)/ </w:t>
            </w:r>
            <w:r w:rsidRPr="00BB1CF9">
              <w:rPr>
                <w:i/>
                <w:sz w:val="16"/>
                <w:szCs w:val="16"/>
              </w:rPr>
              <w:t>Tehnička ocjena</w:t>
            </w:r>
          </w:p>
          <w:p w:rsidR="001A10CD" w:rsidRPr="00BB1CF9" w:rsidRDefault="001A10CD" w:rsidP="00BB65C5">
            <w:pPr>
              <w:keepNext/>
              <w:jc w:val="center"/>
              <w:rPr>
                <w:rFonts w:cs="Open Sans"/>
                <w:sz w:val="16"/>
                <w:szCs w:val="16"/>
                <w:lang w:val="en-GB" w:eastAsia="en-GB"/>
              </w:rPr>
            </w:pPr>
            <w:r w:rsidRPr="00BB1CF9">
              <w:rPr>
                <w:i/>
                <w:sz w:val="16"/>
                <w:szCs w:val="16"/>
              </w:rPr>
              <w:t>(A)</w:t>
            </w:r>
          </w:p>
        </w:tc>
        <w:tc>
          <w:tcPr>
            <w:tcW w:w="992" w:type="dxa"/>
            <w:shd w:val="pct10" w:color="auto" w:fill="FFFFFF"/>
            <w:vAlign w:val="center"/>
          </w:tcPr>
          <w:p w:rsidR="001A10CD" w:rsidRPr="00BB1CF9" w:rsidRDefault="001A10CD" w:rsidP="00BB65C5">
            <w:pPr>
              <w:keepNext/>
              <w:jc w:val="center"/>
              <w:rPr>
                <w:rFonts w:cs="Open Sans"/>
                <w:sz w:val="16"/>
                <w:szCs w:val="16"/>
                <w:lang w:val="en-GB" w:eastAsia="en-GB"/>
              </w:rPr>
            </w:pPr>
            <w:r w:rsidRPr="00BB1CF9">
              <w:rPr>
                <w:rFonts w:cs="Open Sans"/>
                <w:sz w:val="16"/>
                <w:szCs w:val="16"/>
                <w:lang w:val="en-GB" w:eastAsia="en-GB"/>
              </w:rPr>
              <w:t>Financial offer</w:t>
            </w:r>
          </w:p>
          <w:p w:rsidR="001A10CD" w:rsidRPr="00BB1CF9" w:rsidRDefault="001A10CD" w:rsidP="00BB65C5">
            <w:pPr>
              <w:keepNext/>
              <w:jc w:val="center"/>
              <w:rPr>
                <w:rFonts w:cs="Open Sans"/>
                <w:i/>
                <w:sz w:val="16"/>
                <w:szCs w:val="16"/>
                <w:lang w:eastAsia="en-GB"/>
              </w:rPr>
            </w:pPr>
            <w:r w:rsidRPr="00BB1CF9">
              <w:rPr>
                <w:rFonts w:cs="Open Sans"/>
                <w:sz w:val="16"/>
                <w:szCs w:val="16"/>
                <w:lang w:eastAsia="en-GB"/>
              </w:rPr>
              <w:t>(</w:t>
            </w:r>
            <w:r>
              <w:rPr>
                <w:rFonts w:cs="Open Sans"/>
                <w:sz w:val="16"/>
                <w:szCs w:val="16"/>
                <w:lang w:eastAsia="en-GB"/>
              </w:rPr>
              <w:t>KM/EUR)</w:t>
            </w:r>
            <w:r>
              <w:rPr>
                <w:rFonts w:cs="Open Sans"/>
                <w:sz w:val="16"/>
                <w:szCs w:val="16"/>
                <w:lang w:val="en-GB" w:eastAsia="en-GB"/>
              </w:rPr>
              <w:t xml:space="preserve">/ </w:t>
            </w:r>
            <w:r w:rsidRPr="00BB1CF9">
              <w:rPr>
                <w:rFonts w:cs="Open Sans"/>
                <w:i/>
                <w:sz w:val="16"/>
                <w:szCs w:val="16"/>
                <w:lang w:eastAsia="en-GB"/>
              </w:rPr>
              <w:t>Finansijska ponuda</w:t>
            </w:r>
          </w:p>
          <w:p w:rsidR="001A10CD" w:rsidRPr="00BB1CF9" w:rsidRDefault="001A10CD" w:rsidP="00BB65C5">
            <w:pPr>
              <w:keepNext/>
              <w:jc w:val="center"/>
              <w:rPr>
                <w:rFonts w:cs="Open Sans"/>
                <w:sz w:val="16"/>
                <w:szCs w:val="16"/>
                <w:lang w:val="en-GB" w:eastAsia="en-GB"/>
              </w:rPr>
            </w:pPr>
            <w:r w:rsidRPr="00BB1CF9">
              <w:rPr>
                <w:rFonts w:cs="Open Sans"/>
                <w:i/>
                <w:sz w:val="16"/>
                <w:szCs w:val="16"/>
                <w:lang w:eastAsia="en-GB"/>
              </w:rPr>
              <w:t>(KM/EUR)</w:t>
            </w:r>
          </w:p>
        </w:tc>
        <w:tc>
          <w:tcPr>
            <w:tcW w:w="1134" w:type="dxa"/>
            <w:shd w:val="pct10" w:color="auto" w:fill="FFFFFF"/>
            <w:vAlign w:val="center"/>
          </w:tcPr>
          <w:p w:rsidR="001A10CD" w:rsidRPr="00BB1CF9" w:rsidRDefault="001A10CD" w:rsidP="00BB65C5">
            <w:pPr>
              <w:keepNext/>
              <w:jc w:val="center"/>
              <w:rPr>
                <w:rFonts w:cs="Open Sans"/>
                <w:sz w:val="16"/>
                <w:szCs w:val="16"/>
                <w:lang w:val="en-GB" w:eastAsia="en-GB"/>
              </w:rPr>
            </w:pPr>
            <w:r w:rsidRPr="00BB1CF9">
              <w:rPr>
                <w:rFonts w:cs="Open Sans"/>
                <w:sz w:val="16"/>
                <w:szCs w:val="16"/>
                <w:lang w:val="en-GB" w:eastAsia="en-GB"/>
              </w:rPr>
              <w:t>Financial offer is within the available budget?</w:t>
            </w:r>
            <w:r>
              <w:rPr>
                <w:rFonts w:cs="Open Sans"/>
                <w:sz w:val="16"/>
                <w:szCs w:val="16"/>
                <w:lang w:val="en-GB" w:eastAsia="en-GB"/>
              </w:rPr>
              <w:t xml:space="preserve">/ </w:t>
            </w:r>
            <w:r w:rsidRPr="00BB1CF9">
              <w:rPr>
                <w:rFonts w:cs="Open Sans"/>
                <w:i/>
                <w:sz w:val="16"/>
                <w:szCs w:val="16"/>
                <w:lang w:eastAsia="en-GB"/>
              </w:rPr>
              <w:t>Finansijska ponuda je u okviru raspoloživog budžeta?</w:t>
            </w:r>
          </w:p>
        </w:tc>
        <w:tc>
          <w:tcPr>
            <w:tcW w:w="992" w:type="dxa"/>
            <w:shd w:val="pct10" w:color="auto" w:fill="FFFFFF"/>
            <w:vAlign w:val="center"/>
          </w:tcPr>
          <w:p w:rsidR="001A10CD" w:rsidRPr="00BB1CF9" w:rsidRDefault="001A10CD" w:rsidP="00BB65C5">
            <w:pPr>
              <w:keepNext/>
              <w:jc w:val="center"/>
              <w:rPr>
                <w:rFonts w:cs="Open Sans"/>
                <w:sz w:val="16"/>
                <w:szCs w:val="16"/>
                <w:lang w:val="en-GB" w:eastAsia="en-GB"/>
              </w:rPr>
            </w:pPr>
            <w:r w:rsidRPr="00BB1CF9">
              <w:rPr>
                <w:rFonts w:cs="Open Sans"/>
                <w:sz w:val="16"/>
                <w:szCs w:val="16"/>
                <w:lang w:val="en-GB" w:eastAsia="en-GB"/>
              </w:rPr>
              <w:t>Financial score</w:t>
            </w:r>
          </w:p>
          <w:p w:rsidR="001A10CD" w:rsidRPr="00BB1CF9" w:rsidRDefault="001A10CD" w:rsidP="00BB65C5">
            <w:pPr>
              <w:keepNext/>
              <w:jc w:val="center"/>
              <w:rPr>
                <w:rFonts w:cs="Open Sans"/>
                <w:i/>
                <w:sz w:val="16"/>
                <w:szCs w:val="16"/>
                <w:lang w:eastAsia="en-GB"/>
              </w:rPr>
            </w:pPr>
            <w:r w:rsidRPr="00BB1CF9">
              <w:rPr>
                <w:rFonts w:cs="Open Sans"/>
                <w:sz w:val="16"/>
                <w:szCs w:val="16"/>
                <w:lang w:val="en-GB" w:eastAsia="en-GB"/>
              </w:rPr>
              <w:t>(B)</w:t>
            </w:r>
            <w:r>
              <w:rPr>
                <w:rFonts w:cs="Open Sans"/>
                <w:sz w:val="16"/>
                <w:szCs w:val="16"/>
                <w:lang w:val="en-GB" w:eastAsia="en-GB"/>
              </w:rPr>
              <w:t xml:space="preserve">/ </w:t>
            </w:r>
            <w:r w:rsidRPr="00BB1CF9">
              <w:rPr>
                <w:rFonts w:cs="Open Sans"/>
                <w:i/>
                <w:sz w:val="16"/>
                <w:szCs w:val="16"/>
                <w:lang w:eastAsia="en-GB"/>
              </w:rPr>
              <w:t>Finansijska oc</w:t>
            </w:r>
            <w:r>
              <w:rPr>
                <w:rFonts w:cs="Open Sans"/>
                <w:i/>
                <w:sz w:val="16"/>
                <w:szCs w:val="16"/>
                <w:lang w:eastAsia="en-GB"/>
              </w:rPr>
              <w:t>j</w:t>
            </w:r>
            <w:r w:rsidRPr="00BB1CF9">
              <w:rPr>
                <w:rFonts w:cs="Open Sans"/>
                <w:i/>
                <w:sz w:val="16"/>
                <w:szCs w:val="16"/>
                <w:lang w:eastAsia="en-GB"/>
              </w:rPr>
              <w:t>ena</w:t>
            </w:r>
          </w:p>
          <w:p w:rsidR="001A10CD" w:rsidRPr="00BB1CF9" w:rsidRDefault="001A10CD" w:rsidP="00BB65C5">
            <w:pPr>
              <w:keepNext/>
              <w:jc w:val="center"/>
              <w:rPr>
                <w:rFonts w:cs="Open Sans"/>
                <w:sz w:val="16"/>
                <w:szCs w:val="16"/>
                <w:lang w:val="en-GB" w:eastAsia="en-GB"/>
              </w:rPr>
            </w:pPr>
            <w:r w:rsidRPr="00BB1CF9">
              <w:rPr>
                <w:rFonts w:cs="Open Sans"/>
                <w:i/>
                <w:sz w:val="16"/>
                <w:szCs w:val="16"/>
                <w:lang w:eastAsia="en-GB"/>
              </w:rPr>
              <w:t>(B)</w:t>
            </w:r>
          </w:p>
        </w:tc>
        <w:tc>
          <w:tcPr>
            <w:tcW w:w="993" w:type="dxa"/>
            <w:shd w:val="pct10" w:color="auto" w:fill="FFFFFF"/>
            <w:vAlign w:val="center"/>
          </w:tcPr>
          <w:p w:rsidR="001A10CD" w:rsidRPr="00BB1CF9" w:rsidRDefault="001A10CD" w:rsidP="00BB65C5">
            <w:pPr>
              <w:keepNext/>
              <w:jc w:val="center"/>
              <w:rPr>
                <w:rFonts w:cs="Open Sans"/>
                <w:sz w:val="16"/>
                <w:szCs w:val="16"/>
                <w:lang w:val="en-GB" w:eastAsia="en-GB"/>
              </w:rPr>
            </w:pPr>
            <w:r w:rsidRPr="00BB1CF9">
              <w:rPr>
                <w:rFonts w:cs="Open Sans"/>
                <w:sz w:val="16"/>
                <w:szCs w:val="16"/>
                <w:lang w:val="en-GB" w:eastAsia="en-GB"/>
              </w:rPr>
              <w:t>Overall score</w:t>
            </w:r>
          </w:p>
          <w:p w:rsidR="001A10CD" w:rsidRPr="00BB1CF9" w:rsidRDefault="001A10CD" w:rsidP="00BB65C5">
            <w:pPr>
              <w:keepNext/>
              <w:jc w:val="center"/>
              <w:rPr>
                <w:rFonts w:cs="Open Sans"/>
                <w:i/>
                <w:sz w:val="16"/>
                <w:szCs w:val="16"/>
                <w:lang w:eastAsia="en-GB"/>
              </w:rPr>
            </w:pPr>
            <w:r w:rsidRPr="00BB1CF9">
              <w:rPr>
                <w:rFonts w:cs="Open Sans"/>
                <w:sz w:val="16"/>
                <w:szCs w:val="16"/>
                <w:lang w:val="en-GB" w:eastAsia="en-GB"/>
              </w:rPr>
              <w:t>(Ax0,80 + Bx0,20)</w:t>
            </w:r>
            <w:r>
              <w:rPr>
                <w:rFonts w:cs="Open Sans"/>
                <w:sz w:val="16"/>
                <w:szCs w:val="16"/>
                <w:lang w:val="en-GB" w:eastAsia="en-GB"/>
              </w:rPr>
              <w:t xml:space="preserve">/ </w:t>
            </w:r>
            <w:r w:rsidRPr="00BB1CF9">
              <w:rPr>
                <w:rFonts w:cs="Open Sans"/>
                <w:i/>
                <w:sz w:val="16"/>
                <w:szCs w:val="16"/>
                <w:lang w:eastAsia="en-GB"/>
              </w:rPr>
              <w:t>Ukupna oc</w:t>
            </w:r>
            <w:r>
              <w:rPr>
                <w:rFonts w:cs="Open Sans"/>
                <w:i/>
                <w:sz w:val="16"/>
                <w:szCs w:val="16"/>
                <w:lang w:eastAsia="en-GB"/>
              </w:rPr>
              <w:t>j</w:t>
            </w:r>
            <w:r w:rsidRPr="00BB1CF9">
              <w:rPr>
                <w:rFonts w:cs="Open Sans"/>
                <w:i/>
                <w:sz w:val="16"/>
                <w:szCs w:val="16"/>
                <w:lang w:eastAsia="en-GB"/>
              </w:rPr>
              <w:t>ena</w:t>
            </w:r>
          </w:p>
          <w:p w:rsidR="001A10CD" w:rsidRPr="00BB1CF9" w:rsidRDefault="001A10CD" w:rsidP="00BB65C5">
            <w:pPr>
              <w:keepNext/>
              <w:jc w:val="center"/>
              <w:rPr>
                <w:rFonts w:cs="Open Sans"/>
                <w:sz w:val="16"/>
                <w:szCs w:val="16"/>
                <w:lang w:val="en-GB" w:eastAsia="en-GB"/>
              </w:rPr>
            </w:pPr>
            <w:r w:rsidRPr="00BB1CF9">
              <w:rPr>
                <w:rFonts w:cs="Open Sans"/>
                <w:i/>
                <w:sz w:val="16"/>
                <w:szCs w:val="16"/>
                <w:lang w:eastAsia="en-GB"/>
              </w:rPr>
              <w:t>(Ax0,80 + Bx0,20)</w:t>
            </w:r>
          </w:p>
        </w:tc>
        <w:tc>
          <w:tcPr>
            <w:tcW w:w="850" w:type="dxa"/>
            <w:shd w:val="pct10" w:color="auto" w:fill="FFFFFF"/>
            <w:vAlign w:val="center"/>
          </w:tcPr>
          <w:p w:rsidR="001A10CD" w:rsidRPr="00BB1CF9" w:rsidRDefault="001A10CD" w:rsidP="00BB65C5">
            <w:pPr>
              <w:keepNext/>
              <w:jc w:val="center"/>
              <w:rPr>
                <w:rFonts w:cs="Open Sans"/>
                <w:sz w:val="16"/>
                <w:szCs w:val="16"/>
                <w:lang w:val="en-GB" w:eastAsia="en-GB"/>
              </w:rPr>
            </w:pPr>
            <w:r w:rsidRPr="00BB1CF9">
              <w:rPr>
                <w:rFonts w:cs="Open Sans"/>
                <w:sz w:val="16"/>
                <w:szCs w:val="16"/>
                <w:lang w:val="en-GB" w:eastAsia="en-GB"/>
              </w:rPr>
              <w:t>Ranking</w:t>
            </w:r>
            <w:r>
              <w:rPr>
                <w:rFonts w:cs="Open Sans"/>
                <w:sz w:val="16"/>
                <w:szCs w:val="16"/>
                <w:lang w:val="en-GB" w:eastAsia="en-GB"/>
              </w:rPr>
              <w:t xml:space="preserve">/ </w:t>
            </w:r>
            <w:r w:rsidRPr="00BB1CF9">
              <w:rPr>
                <w:rFonts w:cs="Open Sans"/>
                <w:i/>
                <w:sz w:val="16"/>
                <w:szCs w:val="16"/>
                <w:lang w:eastAsia="en-GB"/>
              </w:rPr>
              <w:t>Rangiranje</w:t>
            </w:r>
          </w:p>
        </w:tc>
      </w:tr>
      <w:tr w:rsidR="001A10CD" w:rsidRPr="00006862" w:rsidTr="00BB65C5">
        <w:trPr>
          <w:cantSplit/>
        </w:trPr>
        <w:tc>
          <w:tcPr>
            <w:tcW w:w="900" w:type="dxa"/>
            <w:vAlign w:val="center"/>
          </w:tcPr>
          <w:p w:rsidR="001A10CD" w:rsidRPr="00006862" w:rsidRDefault="001A10CD" w:rsidP="00BB65C5">
            <w:pPr>
              <w:widowControl w:val="0"/>
              <w:spacing w:before="120" w:after="120"/>
              <w:ind w:left="-57" w:right="-57"/>
              <w:jc w:val="both"/>
              <w:rPr>
                <w:rFonts w:cs="Open Sans"/>
                <w:sz w:val="22"/>
                <w:szCs w:val="22"/>
                <w:lang w:val="en-GB" w:eastAsia="en-GB"/>
              </w:rPr>
            </w:pPr>
            <w:r w:rsidRPr="00006862">
              <w:rPr>
                <w:rFonts w:cs="Open Sans"/>
                <w:sz w:val="22"/>
                <w:szCs w:val="22"/>
                <w:lang w:val="en-GB" w:eastAsia="en-GB"/>
              </w:rPr>
              <w:t>1</w:t>
            </w:r>
          </w:p>
        </w:tc>
        <w:tc>
          <w:tcPr>
            <w:tcW w:w="2160" w:type="dxa"/>
            <w:vAlign w:val="center"/>
          </w:tcPr>
          <w:p w:rsidR="001A10CD" w:rsidRPr="00006862" w:rsidRDefault="001A10CD" w:rsidP="00BB65C5">
            <w:pPr>
              <w:keepNext/>
              <w:spacing w:before="120" w:after="120"/>
              <w:jc w:val="both"/>
              <w:rPr>
                <w:rFonts w:cs="Open Sans"/>
                <w:sz w:val="22"/>
                <w:szCs w:val="22"/>
                <w:lang w:val="en-GB" w:eastAsia="en-GB"/>
              </w:rPr>
            </w:pPr>
          </w:p>
        </w:tc>
        <w:tc>
          <w:tcPr>
            <w:tcW w:w="1128" w:type="dxa"/>
          </w:tcPr>
          <w:p w:rsidR="001A10CD" w:rsidRPr="00006862" w:rsidRDefault="001A10CD" w:rsidP="00BB65C5">
            <w:pPr>
              <w:keepNext/>
              <w:spacing w:before="120" w:after="120"/>
              <w:jc w:val="both"/>
              <w:rPr>
                <w:rFonts w:cs="Open Sans"/>
                <w:sz w:val="22"/>
                <w:szCs w:val="22"/>
                <w:lang w:val="en-GB" w:eastAsia="en-GB"/>
              </w:rPr>
            </w:pPr>
          </w:p>
        </w:tc>
        <w:tc>
          <w:tcPr>
            <w:tcW w:w="992" w:type="dxa"/>
          </w:tcPr>
          <w:p w:rsidR="001A10CD" w:rsidRPr="00006862" w:rsidRDefault="001A10CD" w:rsidP="00BB65C5">
            <w:pPr>
              <w:keepNext/>
              <w:spacing w:before="120" w:after="120"/>
              <w:jc w:val="both"/>
              <w:rPr>
                <w:rFonts w:cs="Open Sans"/>
                <w:sz w:val="22"/>
                <w:szCs w:val="22"/>
                <w:lang w:val="en-GB" w:eastAsia="en-GB"/>
              </w:rPr>
            </w:pPr>
          </w:p>
        </w:tc>
        <w:tc>
          <w:tcPr>
            <w:tcW w:w="992" w:type="dxa"/>
          </w:tcPr>
          <w:p w:rsidR="001A10CD" w:rsidRPr="00006862" w:rsidRDefault="001A10CD" w:rsidP="00BB65C5">
            <w:pPr>
              <w:keepNext/>
              <w:spacing w:before="120" w:after="120"/>
              <w:jc w:val="both"/>
              <w:rPr>
                <w:rFonts w:cs="Open Sans"/>
                <w:sz w:val="22"/>
                <w:szCs w:val="22"/>
                <w:lang w:val="en-GB" w:eastAsia="en-GB"/>
              </w:rPr>
            </w:pPr>
          </w:p>
        </w:tc>
        <w:tc>
          <w:tcPr>
            <w:tcW w:w="1134" w:type="dxa"/>
            <w:vAlign w:val="center"/>
          </w:tcPr>
          <w:p w:rsidR="001A10CD" w:rsidRPr="00006862" w:rsidRDefault="001A10CD" w:rsidP="00BB65C5">
            <w:pPr>
              <w:keepNext/>
              <w:spacing w:before="120" w:after="120"/>
              <w:jc w:val="both"/>
              <w:rPr>
                <w:rFonts w:cs="Open Sans"/>
                <w:sz w:val="22"/>
                <w:szCs w:val="22"/>
                <w:lang w:val="en-GB" w:eastAsia="en-GB"/>
              </w:rPr>
            </w:pPr>
          </w:p>
        </w:tc>
        <w:tc>
          <w:tcPr>
            <w:tcW w:w="992" w:type="dxa"/>
            <w:vAlign w:val="center"/>
          </w:tcPr>
          <w:p w:rsidR="001A10CD" w:rsidRPr="00006862" w:rsidRDefault="001A10CD" w:rsidP="00BB65C5">
            <w:pPr>
              <w:keepNext/>
              <w:spacing w:before="120" w:after="120"/>
              <w:jc w:val="both"/>
              <w:rPr>
                <w:rFonts w:cs="Open Sans"/>
                <w:sz w:val="22"/>
                <w:szCs w:val="22"/>
                <w:lang w:val="en-GB" w:eastAsia="en-GB"/>
              </w:rPr>
            </w:pPr>
          </w:p>
        </w:tc>
        <w:tc>
          <w:tcPr>
            <w:tcW w:w="993" w:type="dxa"/>
          </w:tcPr>
          <w:p w:rsidR="001A10CD" w:rsidRPr="00006862" w:rsidRDefault="001A10CD" w:rsidP="00BB65C5">
            <w:pPr>
              <w:keepNext/>
              <w:spacing w:before="120" w:after="120"/>
              <w:jc w:val="both"/>
              <w:rPr>
                <w:rFonts w:cs="Open Sans"/>
                <w:sz w:val="22"/>
                <w:szCs w:val="22"/>
                <w:lang w:val="en-GB" w:eastAsia="en-GB"/>
              </w:rPr>
            </w:pPr>
          </w:p>
        </w:tc>
        <w:tc>
          <w:tcPr>
            <w:tcW w:w="850" w:type="dxa"/>
          </w:tcPr>
          <w:p w:rsidR="001A10CD" w:rsidRPr="00006862" w:rsidRDefault="001A10CD" w:rsidP="00BB65C5">
            <w:pPr>
              <w:keepNext/>
              <w:spacing w:before="120" w:after="120"/>
              <w:jc w:val="both"/>
              <w:rPr>
                <w:rFonts w:cs="Open Sans"/>
                <w:sz w:val="22"/>
                <w:szCs w:val="22"/>
                <w:lang w:val="en-GB" w:eastAsia="en-GB"/>
              </w:rPr>
            </w:pPr>
          </w:p>
        </w:tc>
      </w:tr>
      <w:tr w:rsidR="001A10CD" w:rsidRPr="00006862" w:rsidTr="00BB65C5">
        <w:trPr>
          <w:cantSplit/>
        </w:trPr>
        <w:tc>
          <w:tcPr>
            <w:tcW w:w="900" w:type="dxa"/>
            <w:vAlign w:val="center"/>
          </w:tcPr>
          <w:p w:rsidR="001A10CD" w:rsidRPr="00006862" w:rsidRDefault="001A10CD" w:rsidP="00BB65C5">
            <w:pPr>
              <w:widowControl w:val="0"/>
              <w:spacing w:before="120" w:after="120"/>
              <w:ind w:left="-57" w:right="-57"/>
              <w:jc w:val="both"/>
              <w:rPr>
                <w:rFonts w:cs="Open Sans"/>
                <w:sz w:val="22"/>
                <w:szCs w:val="22"/>
                <w:lang w:val="en-GB" w:eastAsia="en-GB"/>
              </w:rPr>
            </w:pPr>
            <w:r w:rsidRPr="00006862">
              <w:rPr>
                <w:rFonts w:cs="Open Sans"/>
                <w:sz w:val="22"/>
                <w:szCs w:val="22"/>
                <w:lang w:val="en-GB" w:eastAsia="en-GB"/>
              </w:rPr>
              <w:t>2</w:t>
            </w:r>
          </w:p>
        </w:tc>
        <w:tc>
          <w:tcPr>
            <w:tcW w:w="2160" w:type="dxa"/>
            <w:vAlign w:val="center"/>
          </w:tcPr>
          <w:p w:rsidR="001A10CD" w:rsidRPr="00006862" w:rsidRDefault="001A10CD" w:rsidP="00BB65C5">
            <w:pPr>
              <w:keepNext/>
              <w:spacing w:before="120" w:after="120"/>
              <w:jc w:val="both"/>
              <w:rPr>
                <w:rFonts w:cs="Open Sans"/>
                <w:sz w:val="22"/>
                <w:szCs w:val="22"/>
                <w:lang w:val="en-GB" w:eastAsia="en-GB"/>
              </w:rPr>
            </w:pPr>
          </w:p>
        </w:tc>
        <w:tc>
          <w:tcPr>
            <w:tcW w:w="1128" w:type="dxa"/>
          </w:tcPr>
          <w:p w:rsidR="001A10CD" w:rsidRPr="00006862" w:rsidRDefault="001A10CD" w:rsidP="00BB65C5">
            <w:pPr>
              <w:keepNext/>
              <w:spacing w:before="120" w:after="120"/>
              <w:jc w:val="both"/>
              <w:rPr>
                <w:rFonts w:cs="Open Sans"/>
                <w:sz w:val="22"/>
                <w:szCs w:val="22"/>
                <w:lang w:val="en-GB" w:eastAsia="en-GB"/>
              </w:rPr>
            </w:pPr>
          </w:p>
        </w:tc>
        <w:tc>
          <w:tcPr>
            <w:tcW w:w="992" w:type="dxa"/>
          </w:tcPr>
          <w:p w:rsidR="001A10CD" w:rsidRPr="00006862" w:rsidRDefault="001A10CD" w:rsidP="00BB65C5">
            <w:pPr>
              <w:keepNext/>
              <w:spacing w:before="120" w:after="120"/>
              <w:jc w:val="both"/>
              <w:rPr>
                <w:rFonts w:cs="Open Sans"/>
                <w:sz w:val="22"/>
                <w:szCs w:val="22"/>
                <w:lang w:val="en-GB" w:eastAsia="en-GB"/>
              </w:rPr>
            </w:pPr>
          </w:p>
        </w:tc>
        <w:tc>
          <w:tcPr>
            <w:tcW w:w="992" w:type="dxa"/>
          </w:tcPr>
          <w:p w:rsidR="001A10CD" w:rsidRPr="00006862" w:rsidRDefault="001A10CD" w:rsidP="00BB65C5">
            <w:pPr>
              <w:keepNext/>
              <w:spacing w:before="120" w:after="120"/>
              <w:jc w:val="both"/>
              <w:rPr>
                <w:rFonts w:cs="Open Sans"/>
                <w:sz w:val="22"/>
                <w:szCs w:val="22"/>
                <w:lang w:val="en-GB" w:eastAsia="en-GB"/>
              </w:rPr>
            </w:pPr>
          </w:p>
        </w:tc>
        <w:tc>
          <w:tcPr>
            <w:tcW w:w="1134" w:type="dxa"/>
            <w:vAlign w:val="center"/>
          </w:tcPr>
          <w:p w:rsidR="001A10CD" w:rsidRPr="00006862" w:rsidRDefault="001A10CD" w:rsidP="00BB65C5">
            <w:pPr>
              <w:keepNext/>
              <w:spacing w:before="120" w:after="120"/>
              <w:jc w:val="both"/>
              <w:rPr>
                <w:rFonts w:cs="Open Sans"/>
                <w:sz w:val="22"/>
                <w:szCs w:val="22"/>
                <w:lang w:val="en-GB" w:eastAsia="en-GB"/>
              </w:rPr>
            </w:pPr>
          </w:p>
        </w:tc>
        <w:tc>
          <w:tcPr>
            <w:tcW w:w="992" w:type="dxa"/>
            <w:vAlign w:val="center"/>
          </w:tcPr>
          <w:p w:rsidR="001A10CD" w:rsidRPr="00006862" w:rsidRDefault="001A10CD" w:rsidP="00BB65C5">
            <w:pPr>
              <w:keepNext/>
              <w:spacing w:before="120" w:after="120"/>
              <w:jc w:val="both"/>
              <w:rPr>
                <w:rFonts w:cs="Open Sans"/>
                <w:sz w:val="22"/>
                <w:szCs w:val="22"/>
                <w:lang w:val="en-GB" w:eastAsia="en-GB"/>
              </w:rPr>
            </w:pPr>
          </w:p>
        </w:tc>
        <w:tc>
          <w:tcPr>
            <w:tcW w:w="993" w:type="dxa"/>
          </w:tcPr>
          <w:p w:rsidR="001A10CD" w:rsidRPr="00006862" w:rsidRDefault="001A10CD" w:rsidP="00BB65C5">
            <w:pPr>
              <w:keepNext/>
              <w:spacing w:before="120" w:after="120"/>
              <w:jc w:val="both"/>
              <w:rPr>
                <w:rFonts w:cs="Open Sans"/>
                <w:sz w:val="22"/>
                <w:szCs w:val="22"/>
                <w:lang w:val="en-GB" w:eastAsia="en-GB"/>
              </w:rPr>
            </w:pPr>
          </w:p>
        </w:tc>
        <w:tc>
          <w:tcPr>
            <w:tcW w:w="850" w:type="dxa"/>
          </w:tcPr>
          <w:p w:rsidR="001A10CD" w:rsidRPr="00006862" w:rsidRDefault="001A10CD" w:rsidP="00BB65C5">
            <w:pPr>
              <w:keepNext/>
              <w:spacing w:before="120" w:after="120"/>
              <w:jc w:val="both"/>
              <w:rPr>
                <w:rFonts w:cs="Open Sans"/>
                <w:sz w:val="22"/>
                <w:szCs w:val="22"/>
                <w:lang w:val="en-GB" w:eastAsia="en-GB"/>
              </w:rPr>
            </w:pPr>
          </w:p>
        </w:tc>
      </w:tr>
      <w:tr w:rsidR="001A10CD" w:rsidRPr="00006862" w:rsidTr="00BB65C5">
        <w:trPr>
          <w:cantSplit/>
        </w:trPr>
        <w:tc>
          <w:tcPr>
            <w:tcW w:w="900" w:type="dxa"/>
            <w:vAlign w:val="center"/>
          </w:tcPr>
          <w:p w:rsidR="001A10CD" w:rsidRPr="00006862" w:rsidRDefault="001A10CD" w:rsidP="00BB65C5">
            <w:pPr>
              <w:widowControl w:val="0"/>
              <w:spacing w:before="120" w:after="120"/>
              <w:ind w:left="-57" w:right="-57"/>
              <w:jc w:val="both"/>
              <w:rPr>
                <w:rFonts w:cs="Open Sans"/>
                <w:sz w:val="22"/>
                <w:szCs w:val="22"/>
                <w:lang w:val="en-GB" w:eastAsia="en-GB"/>
              </w:rPr>
            </w:pPr>
            <w:r w:rsidRPr="00006862">
              <w:rPr>
                <w:rFonts w:cs="Open Sans"/>
                <w:sz w:val="22"/>
                <w:szCs w:val="22"/>
                <w:highlight w:val="lightGray"/>
                <w:lang w:val="en-GB" w:eastAsia="en-GB"/>
              </w:rPr>
              <w:t>[…]</w:t>
            </w:r>
          </w:p>
        </w:tc>
        <w:tc>
          <w:tcPr>
            <w:tcW w:w="2160" w:type="dxa"/>
            <w:vAlign w:val="center"/>
          </w:tcPr>
          <w:p w:rsidR="001A10CD" w:rsidRPr="00006862" w:rsidRDefault="001A10CD" w:rsidP="00BB65C5">
            <w:pPr>
              <w:keepNext/>
              <w:spacing w:before="120" w:after="120"/>
              <w:jc w:val="both"/>
              <w:rPr>
                <w:rFonts w:cs="Open Sans"/>
                <w:sz w:val="22"/>
                <w:szCs w:val="22"/>
                <w:lang w:val="en-GB" w:eastAsia="en-GB"/>
              </w:rPr>
            </w:pPr>
          </w:p>
        </w:tc>
        <w:tc>
          <w:tcPr>
            <w:tcW w:w="1128" w:type="dxa"/>
          </w:tcPr>
          <w:p w:rsidR="001A10CD" w:rsidRPr="00006862" w:rsidRDefault="001A10CD" w:rsidP="00BB65C5">
            <w:pPr>
              <w:keepNext/>
              <w:spacing w:before="120" w:after="120"/>
              <w:jc w:val="both"/>
              <w:rPr>
                <w:rFonts w:cs="Open Sans"/>
                <w:sz w:val="22"/>
                <w:szCs w:val="22"/>
                <w:lang w:val="en-GB" w:eastAsia="en-GB"/>
              </w:rPr>
            </w:pPr>
          </w:p>
        </w:tc>
        <w:tc>
          <w:tcPr>
            <w:tcW w:w="992" w:type="dxa"/>
          </w:tcPr>
          <w:p w:rsidR="001A10CD" w:rsidRPr="00006862" w:rsidRDefault="001A10CD" w:rsidP="00BB65C5">
            <w:pPr>
              <w:keepNext/>
              <w:spacing w:before="120" w:after="120"/>
              <w:jc w:val="both"/>
              <w:rPr>
                <w:rFonts w:cs="Open Sans"/>
                <w:sz w:val="22"/>
                <w:szCs w:val="22"/>
                <w:lang w:val="en-GB" w:eastAsia="en-GB"/>
              </w:rPr>
            </w:pPr>
          </w:p>
        </w:tc>
        <w:tc>
          <w:tcPr>
            <w:tcW w:w="992" w:type="dxa"/>
          </w:tcPr>
          <w:p w:rsidR="001A10CD" w:rsidRPr="00006862" w:rsidRDefault="001A10CD" w:rsidP="00BB65C5">
            <w:pPr>
              <w:keepNext/>
              <w:spacing w:before="120" w:after="120"/>
              <w:jc w:val="both"/>
              <w:rPr>
                <w:rFonts w:cs="Open Sans"/>
                <w:sz w:val="22"/>
                <w:szCs w:val="22"/>
                <w:lang w:val="en-GB" w:eastAsia="en-GB"/>
              </w:rPr>
            </w:pPr>
          </w:p>
        </w:tc>
        <w:tc>
          <w:tcPr>
            <w:tcW w:w="1134" w:type="dxa"/>
            <w:vAlign w:val="center"/>
          </w:tcPr>
          <w:p w:rsidR="001A10CD" w:rsidRPr="00006862" w:rsidRDefault="001A10CD" w:rsidP="00BB65C5">
            <w:pPr>
              <w:keepNext/>
              <w:spacing w:before="120" w:after="120"/>
              <w:jc w:val="both"/>
              <w:rPr>
                <w:rFonts w:cs="Open Sans"/>
                <w:sz w:val="22"/>
                <w:szCs w:val="22"/>
                <w:lang w:val="en-GB" w:eastAsia="en-GB"/>
              </w:rPr>
            </w:pPr>
          </w:p>
        </w:tc>
        <w:tc>
          <w:tcPr>
            <w:tcW w:w="992" w:type="dxa"/>
            <w:vAlign w:val="center"/>
          </w:tcPr>
          <w:p w:rsidR="001A10CD" w:rsidRPr="00006862" w:rsidRDefault="001A10CD" w:rsidP="00BB65C5">
            <w:pPr>
              <w:keepNext/>
              <w:spacing w:before="120" w:after="120"/>
              <w:jc w:val="both"/>
              <w:rPr>
                <w:rFonts w:cs="Open Sans"/>
                <w:sz w:val="22"/>
                <w:szCs w:val="22"/>
                <w:lang w:val="en-GB" w:eastAsia="en-GB"/>
              </w:rPr>
            </w:pPr>
          </w:p>
        </w:tc>
        <w:tc>
          <w:tcPr>
            <w:tcW w:w="993" w:type="dxa"/>
          </w:tcPr>
          <w:p w:rsidR="001A10CD" w:rsidRPr="00006862" w:rsidRDefault="001A10CD" w:rsidP="00BB65C5">
            <w:pPr>
              <w:keepNext/>
              <w:spacing w:before="120" w:after="120"/>
              <w:jc w:val="both"/>
              <w:rPr>
                <w:rFonts w:cs="Open Sans"/>
                <w:sz w:val="22"/>
                <w:szCs w:val="22"/>
                <w:lang w:val="en-GB" w:eastAsia="en-GB"/>
              </w:rPr>
            </w:pPr>
          </w:p>
        </w:tc>
        <w:tc>
          <w:tcPr>
            <w:tcW w:w="850" w:type="dxa"/>
          </w:tcPr>
          <w:p w:rsidR="001A10CD" w:rsidRPr="00006862" w:rsidRDefault="001A10CD" w:rsidP="00BB65C5">
            <w:pPr>
              <w:keepNext/>
              <w:spacing w:before="120" w:after="120"/>
              <w:jc w:val="both"/>
              <w:rPr>
                <w:rFonts w:cs="Open Sans"/>
                <w:sz w:val="22"/>
                <w:szCs w:val="22"/>
                <w:lang w:val="en-GB" w:eastAsia="en-GB"/>
              </w:rPr>
            </w:pPr>
          </w:p>
        </w:tc>
      </w:tr>
    </w:tbl>
    <w:p w:rsidR="001A10CD" w:rsidRDefault="001A10CD" w:rsidP="001A10CD">
      <w:pPr>
        <w:jc w:val="both"/>
        <w:rPr>
          <w:rFonts w:cs="Open Sans"/>
          <w:b/>
          <w:bCs/>
          <w:i/>
          <w:sz w:val="22"/>
          <w:szCs w:val="22"/>
          <w:lang w:val="en-GB" w:eastAsia="en-GB"/>
        </w:rPr>
      </w:pPr>
    </w:p>
    <w:p w:rsidR="001A10CD" w:rsidRDefault="001A10CD" w:rsidP="001A10CD">
      <w:pPr>
        <w:jc w:val="both"/>
        <w:rPr>
          <w:rFonts w:cs="Open Sans"/>
          <w:b/>
          <w:bCs/>
          <w:i/>
          <w:sz w:val="22"/>
          <w:szCs w:val="22"/>
          <w:lang w:val="en-GB" w:eastAsia="en-GB"/>
        </w:rPr>
      </w:pPr>
    </w:p>
    <w:p w:rsidR="001A10CD" w:rsidRDefault="001A10CD" w:rsidP="001A10CD">
      <w:pPr>
        <w:jc w:val="both"/>
        <w:rPr>
          <w:rFonts w:cs="Open Sans"/>
          <w:b/>
          <w:bCs/>
          <w:i/>
          <w:sz w:val="22"/>
          <w:szCs w:val="22"/>
          <w:lang w:val="en-GB" w:eastAsia="en-GB"/>
        </w:rPr>
      </w:pPr>
    </w:p>
    <w:p w:rsidR="001A10CD" w:rsidRDefault="001A10CD" w:rsidP="001A10CD">
      <w:pPr>
        <w:jc w:val="both"/>
        <w:rPr>
          <w:rFonts w:cs="Open Sans"/>
          <w:b/>
          <w:bCs/>
          <w:i/>
          <w:sz w:val="22"/>
          <w:szCs w:val="22"/>
          <w:lang w:val="en-GB" w:eastAsia="en-GB"/>
        </w:rPr>
      </w:pPr>
    </w:p>
    <w:p w:rsidR="001A10CD" w:rsidRPr="00BB1CF9" w:rsidRDefault="001A10CD" w:rsidP="001A10CD">
      <w:pPr>
        <w:jc w:val="both"/>
        <w:rPr>
          <w:rFonts w:cs="Open Sans"/>
          <w:b/>
          <w:bCs/>
          <w:sz w:val="22"/>
          <w:szCs w:val="22"/>
          <w:lang w:val="en-GB" w:eastAsia="en-GB"/>
        </w:rPr>
      </w:pPr>
    </w:p>
    <w:p w:rsidR="00BB1CF9" w:rsidRPr="00BB1CF9" w:rsidRDefault="00006862" w:rsidP="00BB1CF9">
      <w:pPr>
        <w:keepNext/>
        <w:ind w:right="-178"/>
        <w:jc w:val="both"/>
        <w:rPr>
          <w:rFonts w:cs="Open Sans"/>
          <w:sz w:val="22"/>
          <w:szCs w:val="22"/>
          <w:lang w:val="en-US"/>
        </w:rPr>
      </w:pPr>
      <w:r w:rsidRPr="00006862">
        <w:rPr>
          <w:rFonts w:cs="Open Sans"/>
          <w:sz w:val="22"/>
          <w:szCs w:val="22"/>
          <w:lang w:val="en-GB"/>
        </w:rPr>
        <w:lastRenderedPageBreak/>
        <w:t>*</w:t>
      </w:r>
      <w:r w:rsidRPr="00006862">
        <w:rPr>
          <w:rFonts w:cs="Open Sans"/>
          <w:sz w:val="22"/>
          <w:szCs w:val="22"/>
          <w:lang w:val="en-US"/>
        </w:rPr>
        <w:t xml:space="preserve"> Only tenders with average scores of at least 75 points qualify for the financial evaluation</w:t>
      </w:r>
      <w:r w:rsidR="00BB1CF9">
        <w:rPr>
          <w:rFonts w:cs="Open Sans"/>
          <w:sz w:val="22"/>
          <w:szCs w:val="22"/>
          <w:lang w:val="en-US"/>
        </w:rPr>
        <w:t xml:space="preserve">/ </w:t>
      </w:r>
      <w:r w:rsidR="00BB1CF9" w:rsidRPr="00673D8B">
        <w:rPr>
          <w:rFonts w:cs="Open Sans"/>
          <w:i/>
          <w:sz w:val="22"/>
          <w:szCs w:val="22"/>
          <w:lang w:val="en-US"/>
        </w:rPr>
        <w:t>*samo ponude sa pros</w:t>
      </w:r>
      <w:r w:rsidR="00117C8E" w:rsidRPr="00673D8B">
        <w:rPr>
          <w:rFonts w:cs="Open Sans"/>
          <w:i/>
          <w:sz w:val="22"/>
          <w:szCs w:val="22"/>
          <w:lang w:val="en-US"/>
        </w:rPr>
        <w:t>j</w:t>
      </w:r>
      <w:r w:rsidR="00BB1CF9" w:rsidRPr="00673D8B">
        <w:rPr>
          <w:rFonts w:cs="Open Sans"/>
          <w:i/>
          <w:sz w:val="22"/>
          <w:szCs w:val="22"/>
          <w:lang w:val="en-US"/>
        </w:rPr>
        <w:t>ečnom oc</w:t>
      </w:r>
      <w:r w:rsidR="00673D8B">
        <w:rPr>
          <w:rFonts w:cs="Open Sans"/>
          <w:i/>
          <w:sz w:val="22"/>
          <w:szCs w:val="22"/>
          <w:lang w:val="en-US"/>
        </w:rPr>
        <w:t>j</w:t>
      </w:r>
      <w:r w:rsidR="00BB1CF9" w:rsidRPr="00673D8B">
        <w:rPr>
          <w:rFonts w:cs="Open Sans"/>
          <w:i/>
          <w:sz w:val="22"/>
          <w:szCs w:val="22"/>
          <w:lang w:val="en-US"/>
        </w:rPr>
        <w:t>enom  ne manjom od 75 poena će biti  uzete u obzir za  finansijsku evaluaciju</w:t>
      </w:r>
    </w:p>
    <w:p w:rsidR="00006862" w:rsidRPr="00006862" w:rsidRDefault="00006862" w:rsidP="00006862">
      <w:pPr>
        <w:keepNext/>
        <w:ind w:right="850"/>
        <w:jc w:val="both"/>
        <w:rPr>
          <w:rFonts w:cs="Open Sans"/>
          <w:sz w:val="22"/>
          <w:szCs w:val="22"/>
          <w:lang w:val="en-GB"/>
        </w:rPr>
      </w:pPr>
    </w:p>
    <w:p w:rsidR="00BB1CF9" w:rsidRDefault="00BB1CF9" w:rsidP="00006862">
      <w:pPr>
        <w:keepNext/>
        <w:ind w:right="850"/>
        <w:jc w:val="both"/>
        <w:rPr>
          <w:rFonts w:cs="Open Sans"/>
          <w:sz w:val="22"/>
          <w:szCs w:val="22"/>
          <w:highlight w:val="lightGray"/>
          <w:lang w:val="en-GB"/>
        </w:rPr>
      </w:pPr>
    </w:p>
    <w:p w:rsidR="00BB1CF9" w:rsidRPr="00BB1CF9" w:rsidRDefault="00006862" w:rsidP="00BB1CF9">
      <w:pPr>
        <w:keepNext/>
        <w:ind w:right="-178"/>
        <w:jc w:val="both"/>
        <w:rPr>
          <w:rFonts w:cs="Open Sans"/>
          <w:i/>
          <w:sz w:val="22"/>
          <w:szCs w:val="22"/>
          <w:highlight w:val="lightGray"/>
          <w:lang w:val="en-GB"/>
        </w:rPr>
      </w:pPr>
      <w:r w:rsidRPr="00006862">
        <w:rPr>
          <w:rFonts w:cs="Open Sans"/>
          <w:sz w:val="22"/>
          <w:szCs w:val="22"/>
          <w:highlight w:val="lightGray"/>
          <w:lang w:val="en-GB"/>
        </w:rPr>
        <w:t xml:space="preserve">Tender No. </w:t>
      </w:r>
      <w:r w:rsidR="00A1788A">
        <w:rPr>
          <w:rFonts w:cs="Open Sans"/>
          <w:sz w:val="22"/>
          <w:szCs w:val="22"/>
          <w:highlight w:val="lightGray"/>
          <w:lang w:val="en-GB"/>
        </w:rPr>
        <w:t>_______</w:t>
      </w:r>
      <w:r w:rsidRPr="00006862">
        <w:rPr>
          <w:rFonts w:cs="Open Sans"/>
          <w:sz w:val="22"/>
          <w:szCs w:val="22"/>
          <w:highlight w:val="lightGray"/>
          <w:lang w:val="en-GB"/>
        </w:rPr>
        <w:t>is excluded from evaluation for the following reason</w:t>
      </w:r>
      <w:r w:rsidRPr="00006862">
        <w:rPr>
          <w:rStyle w:val="Referencafusnote"/>
          <w:rFonts w:cs="Open Sans"/>
          <w:sz w:val="22"/>
          <w:szCs w:val="22"/>
          <w:lang w:val="en-GB"/>
        </w:rPr>
        <w:footnoteReference w:id="4"/>
      </w:r>
      <w:r w:rsidR="00BB1CF9">
        <w:rPr>
          <w:rFonts w:cs="Open Sans"/>
          <w:sz w:val="22"/>
          <w:szCs w:val="22"/>
          <w:highlight w:val="lightGray"/>
          <w:lang w:val="en-GB"/>
        </w:rPr>
        <w:t xml:space="preserve">/ </w:t>
      </w:r>
      <w:r w:rsidR="00BB1CF9" w:rsidRPr="00BB1CF9">
        <w:rPr>
          <w:rFonts w:cs="Open Sans"/>
          <w:i/>
          <w:sz w:val="22"/>
          <w:szCs w:val="22"/>
          <w:highlight w:val="lightGray"/>
          <w:lang w:val="en-GB"/>
        </w:rPr>
        <w:t>Ponuda</w:t>
      </w:r>
      <w:r w:rsidR="00A1788A">
        <w:rPr>
          <w:rFonts w:cs="Open Sans"/>
          <w:i/>
          <w:sz w:val="22"/>
          <w:szCs w:val="22"/>
          <w:highlight w:val="lightGray"/>
          <w:lang w:val="en-GB"/>
        </w:rPr>
        <w:t xml:space="preserve"> br. ______</w:t>
      </w:r>
      <w:r w:rsidR="00BB1CF9" w:rsidRPr="00BB1CF9">
        <w:rPr>
          <w:rFonts w:cs="Open Sans"/>
          <w:i/>
          <w:sz w:val="22"/>
          <w:szCs w:val="22"/>
          <w:highlight w:val="lightGray"/>
          <w:lang w:val="en-GB"/>
        </w:rPr>
        <w:t>je isključena iz procesa evaluacije iz sl</w:t>
      </w:r>
      <w:r w:rsidR="00BB1CF9">
        <w:rPr>
          <w:rFonts w:cs="Open Sans"/>
          <w:i/>
          <w:sz w:val="22"/>
          <w:szCs w:val="22"/>
          <w:highlight w:val="lightGray"/>
          <w:lang w:val="en-GB"/>
        </w:rPr>
        <w:t>ij</w:t>
      </w:r>
      <w:r w:rsidR="00BB1CF9" w:rsidRPr="00BB1CF9">
        <w:rPr>
          <w:rFonts w:cs="Open Sans"/>
          <w:i/>
          <w:sz w:val="22"/>
          <w:szCs w:val="22"/>
          <w:highlight w:val="lightGray"/>
          <w:lang w:val="en-GB"/>
        </w:rPr>
        <w:t>edećeg/-ih razloga:</w:t>
      </w:r>
      <w:r w:rsidR="00BB1CF9" w:rsidRPr="00BB1CF9">
        <w:rPr>
          <w:rFonts w:cs="Open Sans"/>
          <w:i/>
          <w:sz w:val="22"/>
          <w:szCs w:val="22"/>
          <w:highlight w:val="lightGray"/>
          <w:vertAlign w:val="superscript"/>
          <w:lang w:val="en-GB"/>
        </w:rPr>
        <w:footnoteReference w:id="5"/>
      </w:r>
    </w:p>
    <w:p w:rsidR="00BB1CF9" w:rsidRPr="00BB1CF9" w:rsidRDefault="00BB1CF9" w:rsidP="00BB1CF9">
      <w:pPr>
        <w:keepNext/>
        <w:ind w:right="-178"/>
        <w:jc w:val="both"/>
        <w:rPr>
          <w:rFonts w:cs="Open Sans"/>
          <w:i/>
          <w:sz w:val="22"/>
          <w:szCs w:val="22"/>
          <w:highlight w:val="lightGray"/>
          <w:lang w:val="en-GB"/>
        </w:rPr>
      </w:pPr>
    </w:p>
    <w:p w:rsidR="00BB1CF9" w:rsidRPr="007C0721" w:rsidRDefault="007C0721" w:rsidP="00BB1CF9">
      <w:pPr>
        <w:keepNext/>
        <w:ind w:right="850"/>
        <w:jc w:val="both"/>
        <w:rPr>
          <w:rFonts w:cs="Open Sans"/>
          <w:b/>
          <w:sz w:val="22"/>
          <w:szCs w:val="22"/>
          <w:lang w:val="en-GB"/>
        </w:rPr>
      </w:pPr>
      <w:r w:rsidRPr="007C0721">
        <w:rPr>
          <w:rFonts w:cs="Open Sans"/>
          <w:b/>
          <w:sz w:val="22"/>
          <w:szCs w:val="22"/>
          <w:lang w:val="en-GB"/>
        </w:rPr>
        <w:t xml:space="preserve">Activity 1: </w:t>
      </w:r>
      <w:r w:rsidRPr="007C0721">
        <w:rPr>
          <w:rFonts w:ascii="Calibri" w:eastAsia="Calibri" w:hAnsi="Calibri" w:cs="Times New Roman"/>
          <w:b/>
          <w:sz w:val="22"/>
          <w:szCs w:val="22"/>
          <w:lang w:val="en-GB"/>
        </w:rPr>
        <w:t xml:space="preserve">Proofreading of document titled </w:t>
      </w:r>
      <w:r w:rsidRPr="007C0721">
        <w:rPr>
          <w:rFonts w:ascii="Calibri" w:eastAsia="Calibri" w:hAnsi="Calibri" w:cs="Times New Roman"/>
          <w:b/>
          <w:i/>
          <w:iCs/>
          <w:sz w:val="22"/>
          <w:szCs w:val="22"/>
          <w:lang w:val="en-GB"/>
        </w:rPr>
        <w:t>E-catalogue in English</w:t>
      </w:r>
      <w:r w:rsidRPr="007C0721">
        <w:rPr>
          <w:rFonts w:ascii="Calibri" w:eastAsia="Calibri" w:hAnsi="Calibri" w:cs="Times New Roman"/>
          <w:b/>
          <w:sz w:val="22"/>
          <w:szCs w:val="22"/>
          <w:lang w:val="en-GB"/>
        </w:rPr>
        <w:t xml:space="preserve">./ </w:t>
      </w:r>
      <w:r w:rsidRPr="007C0721">
        <w:rPr>
          <w:rFonts w:ascii="Calibri" w:eastAsia="Calibri" w:hAnsi="Calibri" w:cs="Times New Roman"/>
          <w:b/>
          <w:i/>
          <w:sz w:val="22"/>
          <w:szCs w:val="22"/>
          <w:lang w:val="en-GB"/>
        </w:rPr>
        <w:t xml:space="preserve">Lektorisanje dokumenata na engleskom jeziku pod nazivom </w:t>
      </w:r>
      <w:r w:rsidRPr="007C0721">
        <w:rPr>
          <w:rFonts w:ascii="Calibri" w:eastAsia="Calibri" w:hAnsi="Calibri" w:cs="Times New Roman"/>
          <w:b/>
          <w:i/>
          <w:iCs/>
          <w:sz w:val="22"/>
          <w:szCs w:val="22"/>
          <w:lang w:val="en-GB"/>
        </w:rPr>
        <w:t>E-catalogue</w:t>
      </w:r>
      <w:r w:rsidRPr="007C0721">
        <w:rPr>
          <w:rFonts w:ascii="Calibri" w:eastAsia="Calibri" w:hAnsi="Calibri" w:cs="Times New Roman"/>
          <w:b/>
          <w:sz w:val="22"/>
          <w:szCs w:val="22"/>
          <w:lang w:val="en-GB"/>
        </w:rPr>
        <w:t>.</w:t>
      </w:r>
    </w:p>
    <w:p w:rsidR="007C0721" w:rsidRDefault="007C0721" w:rsidP="00BB1CF9">
      <w:pPr>
        <w:keepNext/>
        <w:ind w:right="2"/>
        <w:jc w:val="both"/>
        <w:rPr>
          <w:rFonts w:cs="Open Sans"/>
          <w:sz w:val="22"/>
          <w:szCs w:val="22"/>
          <w:lang w:val="en-GB"/>
        </w:rPr>
      </w:pPr>
    </w:p>
    <w:p w:rsidR="00BB1CF9" w:rsidRPr="00BB1CF9" w:rsidRDefault="00BB1CF9" w:rsidP="00BB1CF9">
      <w:pPr>
        <w:keepNext/>
        <w:ind w:right="2"/>
        <w:jc w:val="both"/>
        <w:rPr>
          <w:rFonts w:cs="Open Sans"/>
          <w:sz w:val="22"/>
          <w:szCs w:val="22"/>
          <w:highlight w:val="lightGray"/>
          <w:lang w:val="en-GB"/>
        </w:rPr>
      </w:pPr>
      <w:r w:rsidRPr="00006862">
        <w:rPr>
          <w:rFonts w:cs="Open Sans"/>
          <w:sz w:val="22"/>
          <w:szCs w:val="22"/>
          <w:lang w:val="en-GB"/>
        </w:rPr>
        <w:t xml:space="preserve">The winning offer is </w:t>
      </w:r>
      <w:r w:rsidRPr="00006862">
        <w:rPr>
          <w:rFonts w:cs="Open Sans"/>
          <w:b/>
          <w:bCs/>
          <w:sz w:val="22"/>
          <w:szCs w:val="22"/>
          <w:highlight w:val="lightGray"/>
          <w:lang w:val="en-GB" w:eastAsia="en-GB"/>
        </w:rPr>
        <w:t>[name of tenderer]</w:t>
      </w:r>
      <w:r w:rsidRPr="00006862">
        <w:rPr>
          <w:rFonts w:cs="Open Sans"/>
          <w:sz w:val="22"/>
          <w:szCs w:val="22"/>
          <w:lang w:val="en-GB"/>
        </w:rPr>
        <w:t xml:space="preserve"> for the price of </w:t>
      </w:r>
      <w:r w:rsidRPr="00006862">
        <w:rPr>
          <w:rFonts w:cs="Open Sans"/>
          <w:sz w:val="22"/>
          <w:szCs w:val="22"/>
          <w:highlight w:val="lightGray"/>
          <w:lang w:val="en-GB"/>
        </w:rPr>
        <w:t>[</w:t>
      </w:r>
      <w:r w:rsidRPr="00006862">
        <w:rPr>
          <w:rFonts w:cs="Open Sans"/>
          <w:b/>
          <w:sz w:val="22"/>
          <w:szCs w:val="22"/>
          <w:highlight w:val="lightGray"/>
          <w:lang w:val="en-GB"/>
        </w:rPr>
        <w:t>amount</w:t>
      </w:r>
      <w:r w:rsidRPr="00006862">
        <w:rPr>
          <w:rFonts w:cs="Open Sans"/>
          <w:sz w:val="22"/>
          <w:szCs w:val="22"/>
          <w:highlight w:val="lightGray"/>
          <w:lang w:val="en-GB"/>
        </w:rPr>
        <w:t>]</w:t>
      </w:r>
      <w:r w:rsidRPr="00006862">
        <w:rPr>
          <w:rFonts w:cs="Open Sans"/>
          <w:sz w:val="22"/>
          <w:szCs w:val="22"/>
          <w:lang w:val="en-GB"/>
        </w:rPr>
        <w:t xml:space="preserve"> </w:t>
      </w:r>
      <w:r w:rsidRPr="00006862">
        <w:rPr>
          <w:rFonts w:cs="Open Sans"/>
          <w:sz w:val="22"/>
          <w:szCs w:val="22"/>
          <w:highlight w:val="lightGray"/>
          <w:lang w:val="en-GB"/>
        </w:rPr>
        <w:t>[</w:t>
      </w:r>
      <w:r w:rsidRPr="00006862">
        <w:rPr>
          <w:rFonts w:cs="Open Sans"/>
          <w:b/>
          <w:sz w:val="22"/>
          <w:szCs w:val="22"/>
          <w:highlight w:val="lightGray"/>
          <w:lang w:val="en-GB"/>
        </w:rPr>
        <w:t>EUR</w:t>
      </w:r>
      <w:r w:rsidRPr="00006862">
        <w:rPr>
          <w:rFonts w:cs="Open Sans"/>
          <w:sz w:val="22"/>
          <w:szCs w:val="22"/>
          <w:highlight w:val="lightGray"/>
          <w:lang w:val="en-GB"/>
        </w:rPr>
        <w:t>] / [</w:t>
      </w:r>
      <w:r>
        <w:rPr>
          <w:rFonts w:cs="Open Sans"/>
          <w:b/>
          <w:sz w:val="22"/>
          <w:szCs w:val="22"/>
          <w:highlight w:val="lightGray"/>
          <w:lang w:val="en-GB"/>
        </w:rPr>
        <w:t>KM</w:t>
      </w:r>
      <w:r w:rsidRPr="00006862">
        <w:rPr>
          <w:rFonts w:cs="Open Sans"/>
          <w:sz w:val="22"/>
          <w:szCs w:val="22"/>
          <w:highlight w:val="lightGray"/>
          <w:lang w:val="en-GB"/>
        </w:rPr>
        <w:t>]</w:t>
      </w:r>
      <w:r>
        <w:rPr>
          <w:rFonts w:cs="Open Sans"/>
          <w:sz w:val="22"/>
          <w:szCs w:val="22"/>
          <w:lang w:val="en-GB"/>
        </w:rPr>
        <w:t xml:space="preserve">/ </w:t>
      </w:r>
      <w:r w:rsidRPr="00117C8E">
        <w:rPr>
          <w:rFonts w:cs="Open Sans"/>
          <w:i/>
          <w:sz w:val="22"/>
          <w:szCs w:val="22"/>
          <w:highlight w:val="lightGray"/>
          <w:lang w:val="en-GB"/>
        </w:rPr>
        <w:t xml:space="preserve">Pobjednička  ponuda je </w:t>
      </w:r>
      <w:r w:rsidRPr="00117C8E">
        <w:rPr>
          <w:rFonts w:cs="Open Sans"/>
          <w:b/>
          <w:i/>
          <w:sz w:val="22"/>
          <w:szCs w:val="22"/>
          <w:highlight w:val="lightGray"/>
          <w:lang w:val="en-GB"/>
        </w:rPr>
        <w:t>[ime ponuđača]</w:t>
      </w:r>
      <w:r w:rsidRPr="00117C8E">
        <w:rPr>
          <w:rFonts w:cs="Open Sans"/>
          <w:i/>
          <w:sz w:val="22"/>
          <w:szCs w:val="22"/>
          <w:highlight w:val="lightGray"/>
          <w:lang w:val="en-GB"/>
        </w:rPr>
        <w:t xml:space="preserve"> po cijeni od </w:t>
      </w:r>
      <w:r w:rsidRPr="00117C8E">
        <w:rPr>
          <w:rFonts w:cs="Open Sans"/>
          <w:b/>
          <w:i/>
          <w:sz w:val="22"/>
          <w:szCs w:val="22"/>
          <w:highlight w:val="lightGray"/>
          <w:lang w:val="en-GB"/>
        </w:rPr>
        <w:t>[iznos]</w:t>
      </w:r>
      <w:r w:rsidRPr="00117C8E">
        <w:rPr>
          <w:rFonts w:cs="Open Sans"/>
          <w:i/>
          <w:sz w:val="22"/>
          <w:szCs w:val="22"/>
          <w:highlight w:val="lightGray"/>
          <w:lang w:val="en-GB"/>
        </w:rPr>
        <w:t xml:space="preserve"> [</w:t>
      </w:r>
      <w:r w:rsidRPr="00117C8E">
        <w:rPr>
          <w:rFonts w:cs="Open Sans"/>
          <w:b/>
          <w:i/>
          <w:sz w:val="22"/>
          <w:szCs w:val="22"/>
          <w:highlight w:val="lightGray"/>
          <w:lang w:val="en-GB"/>
        </w:rPr>
        <w:t>EUR</w:t>
      </w:r>
      <w:r w:rsidRPr="00117C8E">
        <w:rPr>
          <w:rFonts w:cs="Open Sans"/>
          <w:i/>
          <w:sz w:val="22"/>
          <w:szCs w:val="22"/>
          <w:highlight w:val="lightGray"/>
          <w:lang w:val="en-GB"/>
        </w:rPr>
        <w:t>] / [</w:t>
      </w:r>
      <w:r w:rsidRPr="00117C8E">
        <w:rPr>
          <w:rFonts w:cs="Open Sans"/>
          <w:b/>
          <w:i/>
          <w:sz w:val="22"/>
          <w:szCs w:val="22"/>
          <w:highlight w:val="lightGray"/>
          <w:lang w:val="en-GB"/>
        </w:rPr>
        <w:t>KM</w:t>
      </w:r>
      <w:r w:rsidRPr="00117C8E">
        <w:rPr>
          <w:rFonts w:cs="Open Sans"/>
          <w:i/>
          <w:sz w:val="22"/>
          <w:szCs w:val="22"/>
          <w:highlight w:val="lightGray"/>
          <w:lang w:val="en-GB"/>
        </w:rPr>
        <w:t>].</w:t>
      </w:r>
    </w:p>
    <w:p w:rsidR="00BB1CF9" w:rsidRPr="00BB1CF9" w:rsidRDefault="00BB1CF9" w:rsidP="00BB1CF9">
      <w:pPr>
        <w:keepNext/>
        <w:ind w:right="850"/>
        <w:jc w:val="both"/>
        <w:rPr>
          <w:rFonts w:cs="Open Sans"/>
          <w:sz w:val="22"/>
          <w:szCs w:val="22"/>
          <w:highlight w:val="lightGray"/>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75"/>
        <w:gridCol w:w="4839"/>
      </w:tblGrid>
      <w:tr w:rsidR="00BB1CF9" w:rsidRPr="00BB1CF9" w:rsidTr="00BB1CF9">
        <w:trPr>
          <w:trHeight w:val="526"/>
        </w:trPr>
        <w:tc>
          <w:tcPr>
            <w:tcW w:w="4775" w:type="dxa"/>
            <w:hideMark/>
          </w:tcPr>
          <w:p w:rsidR="00BB1CF9" w:rsidRPr="00BB1CF9" w:rsidRDefault="00BB1CF9" w:rsidP="005E1001">
            <w:pPr>
              <w:keepNext/>
              <w:spacing w:line="360" w:lineRule="auto"/>
              <w:ind w:right="850"/>
              <w:jc w:val="both"/>
              <w:rPr>
                <w:rFonts w:cs="Open Sans"/>
                <w:sz w:val="22"/>
                <w:szCs w:val="22"/>
                <w:highlight w:val="lightGray"/>
                <w:lang w:val="en-GB"/>
              </w:rPr>
            </w:pPr>
            <w:r w:rsidRPr="00006862">
              <w:rPr>
                <w:rFonts w:cs="Open Sans"/>
                <w:sz w:val="22"/>
                <w:szCs w:val="22"/>
                <w:lang w:val="en-GB"/>
              </w:rPr>
              <w:t>Evaluator(s)</w:t>
            </w:r>
            <w:r w:rsidRPr="00006862">
              <w:rPr>
                <w:rStyle w:val="Referencafusnote"/>
                <w:rFonts w:cs="Open Sans"/>
                <w:sz w:val="22"/>
                <w:szCs w:val="22"/>
                <w:lang w:val="en-GB"/>
              </w:rPr>
              <w:footnoteReference w:id="6"/>
            </w:r>
            <w:r>
              <w:rPr>
                <w:rFonts w:cs="Open Sans"/>
                <w:sz w:val="22"/>
                <w:szCs w:val="22"/>
                <w:lang w:val="en-GB"/>
              </w:rPr>
              <w:t xml:space="preserve">/ </w:t>
            </w:r>
            <w:r w:rsidRPr="00117C8E">
              <w:rPr>
                <w:rFonts w:cs="Open Sans"/>
                <w:i/>
                <w:sz w:val="22"/>
                <w:szCs w:val="22"/>
                <w:highlight w:val="lightGray"/>
                <w:lang w:val="en-GB"/>
              </w:rPr>
              <w:t>Evaluator(i)</w:t>
            </w:r>
            <w:r w:rsidRPr="00117C8E">
              <w:rPr>
                <w:rFonts w:cs="Open Sans"/>
                <w:i/>
                <w:sz w:val="22"/>
                <w:szCs w:val="22"/>
                <w:highlight w:val="lightGray"/>
                <w:vertAlign w:val="superscript"/>
                <w:lang w:val="en-GB"/>
              </w:rPr>
              <w:footnoteReference w:id="7"/>
            </w:r>
          </w:p>
        </w:tc>
        <w:tc>
          <w:tcPr>
            <w:tcW w:w="4839" w:type="dxa"/>
            <w:hideMark/>
          </w:tcPr>
          <w:p w:rsidR="00BB1CF9" w:rsidRPr="00BB1CF9" w:rsidRDefault="00BB1CF9" w:rsidP="005E1001">
            <w:pPr>
              <w:keepNext/>
              <w:spacing w:line="360" w:lineRule="auto"/>
              <w:ind w:right="850"/>
              <w:jc w:val="both"/>
              <w:rPr>
                <w:rFonts w:cs="Open Sans"/>
                <w:sz w:val="22"/>
                <w:szCs w:val="22"/>
                <w:highlight w:val="lightGray"/>
                <w:lang w:val="en-GB"/>
              </w:rPr>
            </w:pPr>
            <w:r>
              <w:rPr>
                <w:rFonts w:cs="Open Sans"/>
                <w:sz w:val="22"/>
                <w:szCs w:val="22"/>
                <w:highlight w:val="lightGray"/>
                <w:lang w:val="en-GB"/>
              </w:rPr>
              <w:t xml:space="preserve">Signature/ </w:t>
            </w:r>
            <w:r w:rsidRPr="00117C8E">
              <w:rPr>
                <w:rFonts w:cs="Open Sans"/>
                <w:i/>
                <w:sz w:val="22"/>
                <w:szCs w:val="22"/>
                <w:highlight w:val="lightGray"/>
                <w:lang w:val="en-GB"/>
              </w:rPr>
              <w:t>Potpis</w:t>
            </w:r>
          </w:p>
        </w:tc>
      </w:tr>
      <w:tr w:rsidR="00BB1CF9" w:rsidRPr="00BB1CF9" w:rsidTr="00BB1CF9">
        <w:trPr>
          <w:trHeight w:val="257"/>
        </w:trPr>
        <w:tc>
          <w:tcPr>
            <w:tcW w:w="4775" w:type="dxa"/>
          </w:tcPr>
          <w:p w:rsidR="00BB1CF9" w:rsidRPr="00BB1CF9" w:rsidRDefault="00BB1CF9" w:rsidP="005E1001">
            <w:pPr>
              <w:keepNext/>
              <w:spacing w:line="360" w:lineRule="auto"/>
              <w:ind w:right="850"/>
              <w:jc w:val="both"/>
              <w:rPr>
                <w:rFonts w:cs="Open Sans"/>
                <w:sz w:val="22"/>
                <w:szCs w:val="22"/>
                <w:highlight w:val="lightGray"/>
                <w:lang w:val="en-GB"/>
              </w:rPr>
            </w:pPr>
          </w:p>
        </w:tc>
        <w:tc>
          <w:tcPr>
            <w:tcW w:w="4839" w:type="dxa"/>
          </w:tcPr>
          <w:p w:rsidR="00BB1CF9" w:rsidRPr="00BB1CF9" w:rsidRDefault="00BB1CF9" w:rsidP="005E1001">
            <w:pPr>
              <w:keepNext/>
              <w:spacing w:line="360" w:lineRule="auto"/>
              <w:ind w:right="850"/>
              <w:jc w:val="both"/>
              <w:rPr>
                <w:rFonts w:cs="Open Sans"/>
                <w:sz w:val="22"/>
                <w:szCs w:val="22"/>
                <w:highlight w:val="lightGray"/>
                <w:lang w:val="en-GB"/>
              </w:rPr>
            </w:pPr>
          </w:p>
        </w:tc>
      </w:tr>
      <w:tr w:rsidR="00BB1CF9" w:rsidRPr="00BB1CF9" w:rsidTr="00BB1CF9">
        <w:trPr>
          <w:trHeight w:val="263"/>
        </w:trPr>
        <w:tc>
          <w:tcPr>
            <w:tcW w:w="4775" w:type="dxa"/>
          </w:tcPr>
          <w:p w:rsidR="00BB1CF9" w:rsidRPr="00BB1CF9" w:rsidRDefault="00BB1CF9" w:rsidP="005E1001">
            <w:pPr>
              <w:keepNext/>
              <w:spacing w:line="360" w:lineRule="auto"/>
              <w:ind w:right="850"/>
              <w:jc w:val="both"/>
              <w:rPr>
                <w:rFonts w:cs="Open Sans"/>
                <w:sz w:val="22"/>
                <w:szCs w:val="22"/>
                <w:highlight w:val="lightGray"/>
                <w:lang w:val="en-GB"/>
              </w:rPr>
            </w:pPr>
          </w:p>
        </w:tc>
        <w:tc>
          <w:tcPr>
            <w:tcW w:w="4839" w:type="dxa"/>
          </w:tcPr>
          <w:p w:rsidR="00BB1CF9" w:rsidRPr="00BB1CF9" w:rsidRDefault="00BB1CF9" w:rsidP="005E1001">
            <w:pPr>
              <w:keepNext/>
              <w:spacing w:line="360" w:lineRule="auto"/>
              <w:ind w:right="850"/>
              <w:jc w:val="both"/>
              <w:rPr>
                <w:rFonts w:cs="Open Sans"/>
                <w:sz w:val="22"/>
                <w:szCs w:val="22"/>
                <w:highlight w:val="lightGray"/>
                <w:lang w:val="en-GB"/>
              </w:rPr>
            </w:pPr>
          </w:p>
        </w:tc>
      </w:tr>
    </w:tbl>
    <w:p w:rsidR="00006862" w:rsidRDefault="00006862" w:rsidP="00006862">
      <w:pPr>
        <w:keepNext/>
        <w:ind w:right="850"/>
        <w:jc w:val="both"/>
        <w:rPr>
          <w:rFonts w:cs="Open Sans"/>
          <w:sz w:val="22"/>
          <w:szCs w:val="22"/>
          <w:highlight w:val="lightGray"/>
          <w:lang w:val="en-GB"/>
        </w:rPr>
      </w:pPr>
    </w:p>
    <w:p w:rsidR="007C0721" w:rsidRPr="00006862" w:rsidRDefault="007C0721" w:rsidP="00006862">
      <w:pPr>
        <w:keepNext/>
        <w:ind w:right="850"/>
        <w:jc w:val="both"/>
        <w:rPr>
          <w:rFonts w:cs="Open Sans"/>
          <w:sz w:val="22"/>
          <w:szCs w:val="22"/>
          <w:highlight w:val="lightGray"/>
          <w:lang w:val="en-GB"/>
        </w:rPr>
      </w:pPr>
    </w:p>
    <w:p w:rsidR="007C0721" w:rsidRDefault="007C0721" w:rsidP="007C0721">
      <w:r>
        <w:rPr>
          <w:rFonts w:cs="Open Sans"/>
          <w:b/>
          <w:sz w:val="22"/>
          <w:szCs w:val="22"/>
          <w:lang w:val="en-GB"/>
        </w:rPr>
        <w:t>Activity 2</w:t>
      </w:r>
      <w:r w:rsidRPr="007C0721">
        <w:rPr>
          <w:rFonts w:cs="Open Sans"/>
          <w:b/>
          <w:sz w:val="22"/>
          <w:szCs w:val="22"/>
          <w:lang w:val="en-GB"/>
        </w:rPr>
        <w:t xml:space="preserve">: </w:t>
      </w:r>
      <w:r w:rsidRPr="007C0721">
        <w:rPr>
          <w:rFonts w:ascii="Calibri" w:eastAsia="Calibri" w:hAnsi="Calibri" w:cs="Times New Roman"/>
          <w:b/>
          <w:sz w:val="22"/>
          <w:szCs w:val="22"/>
          <w:lang w:val="en-GB"/>
        </w:rPr>
        <w:t xml:space="preserve">Editing and graphic design of document titled </w:t>
      </w:r>
      <w:r w:rsidRPr="007C0721">
        <w:rPr>
          <w:rFonts w:ascii="Calibri" w:eastAsia="Calibri" w:hAnsi="Calibri" w:cs="Times New Roman"/>
          <w:b/>
          <w:i/>
          <w:iCs/>
          <w:sz w:val="22"/>
          <w:szCs w:val="22"/>
          <w:lang w:val="en-GB"/>
        </w:rPr>
        <w:t>E-catalogue</w:t>
      </w:r>
      <w:r w:rsidRPr="007C0721">
        <w:rPr>
          <w:rFonts w:ascii="Calibri" w:eastAsia="Calibri" w:hAnsi="Calibri" w:cs="Times New Roman"/>
          <w:b/>
          <w:sz w:val="22"/>
          <w:szCs w:val="22"/>
          <w:lang w:val="en-GB"/>
        </w:rPr>
        <w:t xml:space="preserve">./ </w:t>
      </w:r>
      <w:r w:rsidRPr="007C0721">
        <w:rPr>
          <w:rFonts w:ascii="Calibri" w:eastAsia="Calibri" w:hAnsi="Calibri" w:cs="Times New Roman"/>
          <w:b/>
          <w:i/>
          <w:sz w:val="22"/>
          <w:szCs w:val="22"/>
          <w:lang w:val="en-GB"/>
        </w:rPr>
        <w:t xml:space="preserve">Priprema za štampu i grafički dizajn dokumenta </w:t>
      </w:r>
      <w:r w:rsidRPr="007C0721">
        <w:rPr>
          <w:rFonts w:ascii="Calibri" w:eastAsia="Calibri" w:hAnsi="Calibri" w:cs="Times New Roman"/>
          <w:b/>
          <w:i/>
          <w:iCs/>
          <w:sz w:val="22"/>
          <w:szCs w:val="22"/>
          <w:lang w:val="en-GB"/>
        </w:rPr>
        <w:t>E-catalogue</w:t>
      </w:r>
      <w:r w:rsidRPr="007C0721">
        <w:rPr>
          <w:rFonts w:ascii="Calibri" w:eastAsia="Calibri" w:hAnsi="Calibri" w:cs="Times New Roman"/>
          <w:b/>
          <w:sz w:val="22"/>
          <w:szCs w:val="22"/>
          <w:lang w:val="en-GB"/>
        </w:rPr>
        <w:t>.</w:t>
      </w:r>
    </w:p>
    <w:p w:rsidR="007C0721" w:rsidRPr="007C0721" w:rsidRDefault="007C0721" w:rsidP="007C0721">
      <w:pPr>
        <w:keepNext/>
        <w:ind w:right="850"/>
        <w:jc w:val="both"/>
        <w:rPr>
          <w:rFonts w:cs="Open Sans"/>
          <w:b/>
          <w:sz w:val="22"/>
          <w:szCs w:val="22"/>
          <w:lang w:val="en-GB"/>
        </w:rPr>
      </w:pPr>
    </w:p>
    <w:p w:rsidR="007C0721" w:rsidRPr="00BB1CF9" w:rsidRDefault="007C0721" w:rsidP="007C0721">
      <w:pPr>
        <w:keepNext/>
        <w:ind w:right="2"/>
        <w:jc w:val="both"/>
        <w:rPr>
          <w:rFonts w:cs="Open Sans"/>
          <w:sz w:val="22"/>
          <w:szCs w:val="22"/>
          <w:highlight w:val="lightGray"/>
          <w:lang w:val="en-GB"/>
        </w:rPr>
      </w:pPr>
      <w:r w:rsidRPr="00006862">
        <w:rPr>
          <w:rFonts w:cs="Open Sans"/>
          <w:sz w:val="22"/>
          <w:szCs w:val="22"/>
          <w:lang w:val="en-GB"/>
        </w:rPr>
        <w:t xml:space="preserve">The winning offer is </w:t>
      </w:r>
      <w:r w:rsidRPr="00006862">
        <w:rPr>
          <w:rFonts w:cs="Open Sans"/>
          <w:b/>
          <w:bCs/>
          <w:sz w:val="22"/>
          <w:szCs w:val="22"/>
          <w:highlight w:val="lightGray"/>
          <w:lang w:val="en-GB" w:eastAsia="en-GB"/>
        </w:rPr>
        <w:t>[name of tenderer]</w:t>
      </w:r>
      <w:r w:rsidRPr="00006862">
        <w:rPr>
          <w:rFonts w:cs="Open Sans"/>
          <w:sz w:val="22"/>
          <w:szCs w:val="22"/>
          <w:lang w:val="en-GB"/>
        </w:rPr>
        <w:t xml:space="preserve"> for the price of </w:t>
      </w:r>
      <w:r w:rsidRPr="00006862">
        <w:rPr>
          <w:rFonts w:cs="Open Sans"/>
          <w:sz w:val="22"/>
          <w:szCs w:val="22"/>
          <w:highlight w:val="lightGray"/>
          <w:lang w:val="en-GB"/>
        </w:rPr>
        <w:t>[</w:t>
      </w:r>
      <w:r w:rsidRPr="00006862">
        <w:rPr>
          <w:rFonts w:cs="Open Sans"/>
          <w:b/>
          <w:sz w:val="22"/>
          <w:szCs w:val="22"/>
          <w:highlight w:val="lightGray"/>
          <w:lang w:val="en-GB"/>
        </w:rPr>
        <w:t>amount</w:t>
      </w:r>
      <w:r w:rsidRPr="00006862">
        <w:rPr>
          <w:rFonts w:cs="Open Sans"/>
          <w:sz w:val="22"/>
          <w:szCs w:val="22"/>
          <w:highlight w:val="lightGray"/>
          <w:lang w:val="en-GB"/>
        </w:rPr>
        <w:t>]</w:t>
      </w:r>
      <w:r w:rsidRPr="00006862">
        <w:rPr>
          <w:rFonts w:cs="Open Sans"/>
          <w:sz w:val="22"/>
          <w:szCs w:val="22"/>
          <w:lang w:val="en-GB"/>
        </w:rPr>
        <w:t xml:space="preserve"> </w:t>
      </w:r>
      <w:r w:rsidRPr="00006862">
        <w:rPr>
          <w:rFonts w:cs="Open Sans"/>
          <w:sz w:val="22"/>
          <w:szCs w:val="22"/>
          <w:highlight w:val="lightGray"/>
          <w:lang w:val="en-GB"/>
        </w:rPr>
        <w:t>[</w:t>
      </w:r>
      <w:r w:rsidRPr="00006862">
        <w:rPr>
          <w:rFonts w:cs="Open Sans"/>
          <w:b/>
          <w:sz w:val="22"/>
          <w:szCs w:val="22"/>
          <w:highlight w:val="lightGray"/>
          <w:lang w:val="en-GB"/>
        </w:rPr>
        <w:t>EUR</w:t>
      </w:r>
      <w:r w:rsidRPr="00006862">
        <w:rPr>
          <w:rFonts w:cs="Open Sans"/>
          <w:sz w:val="22"/>
          <w:szCs w:val="22"/>
          <w:highlight w:val="lightGray"/>
          <w:lang w:val="en-GB"/>
        </w:rPr>
        <w:t>] / [</w:t>
      </w:r>
      <w:r>
        <w:rPr>
          <w:rFonts w:cs="Open Sans"/>
          <w:b/>
          <w:sz w:val="22"/>
          <w:szCs w:val="22"/>
          <w:highlight w:val="lightGray"/>
          <w:lang w:val="en-GB"/>
        </w:rPr>
        <w:t>KM</w:t>
      </w:r>
      <w:r w:rsidRPr="00006862">
        <w:rPr>
          <w:rFonts w:cs="Open Sans"/>
          <w:sz w:val="22"/>
          <w:szCs w:val="22"/>
          <w:highlight w:val="lightGray"/>
          <w:lang w:val="en-GB"/>
        </w:rPr>
        <w:t>]</w:t>
      </w:r>
      <w:r>
        <w:rPr>
          <w:rFonts w:cs="Open Sans"/>
          <w:sz w:val="22"/>
          <w:szCs w:val="22"/>
          <w:lang w:val="en-GB"/>
        </w:rPr>
        <w:t xml:space="preserve">/ </w:t>
      </w:r>
      <w:r w:rsidRPr="00117C8E">
        <w:rPr>
          <w:rFonts w:cs="Open Sans"/>
          <w:i/>
          <w:sz w:val="22"/>
          <w:szCs w:val="22"/>
          <w:highlight w:val="lightGray"/>
          <w:lang w:val="en-GB"/>
        </w:rPr>
        <w:t xml:space="preserve">Pobjednička  ponuda je </w:t>
      </w:r>
      <w:r w:rsidRPr="00117C8E">
        <w:rPr>
          <w:rFonts w:cs="Open Sans"/>
          <w:b/>
          <w:i/>
          <w:sz w:val="22"/>
          <w:szCs w:val="22"/>
          <w:highlight w:val="lightGray"/>
          <w:lang w:val="en-GB"/>
        </w:rPr>
        <w:t>[ime ponuđača]</w:t>
      </w:r>
      <w:r w:rsidRPr="00117C8E">
        <w:rPr>
          <w:rFonts w:cs="Open Sans"/>
          <w:i/>
          <w:sz w:val="22"/>
          <w:szCs w:val="22"/>
          <w:highlight w:val="lightGray"/>
          <w:lang w:val="en-GB"/>
        </w:rPr>
        <w:t xml:space="preserve"> po cijeni od </w:t>
      </w:r>
      <w:r w:rsidRPr="00117C8E">
        <w:rPr>
          <w:rFonts w:cs="Open Sans"/>
          <w:b/>
          <w:i/>
          <w:sz w:val="22"/>
          <w:szCs w:val="22"/>
          <w:highlight w:val="lightGray"/>
          <w:lang w:val="en-GB"/>
        </w:rPr>
        <w:t>[iznos]</w:t>
      </w:r>
      <w:r w:rsidRPr="00117C8E">
        <w:rPr>
          <w:rFonts w:cs="Open Sans"/>
          <w:i/>
          <w:sz w:val="22"/>
          <w:szCs w:val="22"/>
          <w:highlight w:val="lightGray"/>
          <w:lang w:val="en-GB"/>
        </w:rPr>
        <w:t xml:space="preserve"> [</w:t>
      </w:r>
      <w:r w:rsidRPr="00117C8E">
        <w:rPr>
          <w:rFonts w:cs="Open Sans"/>
          <w:b/>
          <w:i/>
          <w:sz w:val="22"/>
          <w:szCs w:val="22"/>
          <w:highlight w:val="lightGray"/>
          <w:lang w:val="en-GB"/>
        </w:rPr>
        <w:t>EUR</w:t>
      </w:r>
      <w:r w:rsidRPr="00117C8E">
        <w:rPr>
          <w:rFonts w:cs="Open Sans"/>
          <w:i/>
          <w:sz w:val="22"/>
          <w:szCs w:val="22"/>
          <w:highlight w:val="lightGray"/>
          <w:lang w:val="en-GB"/>
        </w:rPr>
        <w:t>] / [</w:t>
      </w:r>
      <w:r w:rsidRPr="00117C8E">
        <w:rPr>
          <w:rFonts w:cs="Open Sans"/>
          <w:b/>
          <w:i/>
          <w:sz w:val="22"/>
          <w:szCs w:val="22"/>
          <w:highlight w:val="lightGray"/>
          <w:lang w:val="en-GB"/>
        </w:rPr>
        <w:t>KM</w:t>
      </w:r>
      <w:r w:rsidRPr="00117C8E">
        <w:rPr>
          <w:rFonts w:cs="Open Sans"/>
          <w:i/>
          <w:sz w:val="22"/>
          <w:szCs w:val="22"/>
          <w:highlight w:val="lightGray"/>
          <w:lang w:val="en-GB"/>
        </w:rPr>
        <w:t>].</w:t>
      </w:r>
    </w:p>
    <w:p w:rsidR="007C0721" w:rsidRPr="00BB1CF9" w:rsidRDefault="007C0721" w:rsidP="007C0721">
      <w:pPr>
        <w:keepNext/>
        <w:ind w:right="850"/>
        <w:jc w:val="both"/>
        <w:rPr>
          <w:rFonts w:cs="Open Sans"/>
          <w:sz w:val="22"/>
          <w:szCs w:val="22"/>
          <w:highlight w:val="lightGray"/>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75"/>
        <w:gridCol w:w="4839"/>
      </w:tblGrid>
      <w:tr w:rsidR="007C0721" w:rsidRPr="00BB1CF9" w:rsidTr="00397132">
        <w:trPr>
          <w:trHeight w:val="526"/>
        </w:trPr>
        <w:tc>
          <w:tcPr>
            <w:tcW w:w="4775" w:type="dxa"/>
            <w:hideMark/>
          </w:tcPr>
          <w:p w:rsidR="007C0721" w:rsidRPr="00BB1CF9" w:rsidRDefault="007C0721" w:rsidP="00397132">
            <w:pPr>
              <w:keepNext/>
              <w:spacing w:line="360" w:lineRule="auto"/>
              <w:ind w:right="850"/>
              <w:jc w:val="both"/>
              <w:rPr>
                <w:rFonts w:cs="Open Sans"/>
                <w:sz w:val="22"/>
                <w:szCs w:val="22"/>
                <w:highlight w:val="lightGray"/>
                <w:lang w:val="en-GB"/>
              </w:rPr>
            </w:pPr>
            <w:r w:rsidRPr="00006862">
              <w:rPr>
                <w:rFonts w:cs="Open Sans"/>
                <w:sz w:val="22"/>
                <w:szCs w:val="22"/>
                <w:lang w:val="en-GB"/>
              </w:rPr>
              <w:t>Evaluator(s)</w:t>
            </w:r>
            <w:r w:rsidRPr="00006862">
              <w:rPr>
                <w:rStyle w:val="Referencafusnote"/>
                <w:rFonts w:cs="Open Sans"/>
                <w:sz w:val="22"/>
                <w:szCs w:val="22"/>
                <w:lang w:val="en-GB"/>
              </w:rPr>
              <w:footnoteReference w:id="8"/>
            </w:r>
            <w:r>
              <w:rPr>
                <w:rFonts w:cs="Open Sans"/>
                <w:sz w:val="22"/>
                <w:szCs w:val="22"/>
                <w:lang w:val="en-GB"/>
              </w:rPr>
              <w:t xml:space="preserve">/ </w:t>
            </w:r>
            <w:r w:rsidRPr="00117C8E">
              <w:rPr>
                <w:rFonts w:cs="Open Sans"/>
                <w:i/>
                <w:sz w:val="22"/>
                <w:szCs w:val="22"/>
                <w:highlight w:val="lightGray"/>
                <w:lang w:val="en-GB"/>
              </w:rPr>
              <w:t>Evaluator(i)</w:t>
            </w:r>
            <w:r w:rsidRPr="00117C8E">
              <w:rPr>
                <w:rFonts w:cs="Open Sans"/>
                <w:i/>
                <w:sz w:val="22"/>
                <w:szCs w:val="22"/>
                <w:highlight w:val="lightGray"/>
                <w:vertAlign w:val="superscript"/>
                <w:lang w:val="en-GB"/>
              </w:rPr>
              <w:footnoteReference w:id="9"/>
            </w:r>
          </w:p>
        </w:tc>
        <w:tc>
          <w:tcPr>
            <w:tcW w:w="4839" w:type="dxa"/>
            <w:hideMark/>
          </w:tcPr>
          <w:p w:rsidR="007C0721" w:rsidRPr="00BB1CF9" w:rsidRDefault="007C0721" w:rsidP="00397132">
            <w:pPr>
              <w:keepNext/>
              <w:spacing w:line="360" w:lineRule="auto"/>
              <w:ind w:right="850"/>
              <w:jc w:val="both"/>
              <w:rPr>
                <w:rFonts w:cs="Open Sans"/>
                <w:sz w:val="22"/>
                <w:szCs w:val="22"/>
                <w:highlight w:val="lightGray"/>
                <w:lang w:val="en-GB"/>
              </w:rPr>
            </w:pPr>
            <w:r>
              <w:rPr>
                <w:rFonts w:cs="Open Sans"/>
                <w:sz w:val="22"/>
                <w:szCs w:val="22"/>
                <w:highlight w:val="lightGray"/>
                <w:lang w:val="en-GB"/>
              </w:rPr>
              <w:t xml:space="preserve">Signature/ </w:t>
            </w:r>
            <w:r w:rsidRPr="00117C8E">
              <w:rPr>
                <w:rFonts w:cs="Open Sans"/>
                <w:i/>
                <w:sz w:val="22"/>
                <w:szCs w:val="22"/>
                <w:highlight w:val="lightGray"/>
                <w:lang w:val="en-GB"/>
              </w:rPr>
              <w:t>Potpis</w:t>
            </w:r>
          </w:p>
        </w:tc>
      </w:tr>
      <w:tr w:rsidR="007C0721" w:rsidRPr="00BB1CF9" w:rsidTr="00397132">
        <w:trPr>
          <w:trHeight w:val="257"/>
        </w:trPr>
        <w:tc>
          <w:tcPr>
            <w:tcW w:w="4775" w:type="dxa"/>
          </w:tcPr>
          <w:p w:rsidR="007C0721" w:rsidRPr="00BB1CF9" w:rsidRDefault="007C0721" w:rsidP="00397132">
            <w:pPr>
              <w:keepNext/>
              <w:spacing w:line="360" w:lineRule="auto"/>
              <w:ind w:right="850"/>
              <w:jc w:val="both"/>
              <w:rPr>
                <w:rFonts w:cs="Open Sans"/>
                <w:sz w:val="22"/>
                <w:szCs w:val="22"/>
                <w:highlight w:val="lightGray"/>
                <w:lang w:val="en-GB"/>
              </w:rPr>
            </w:pPr>
          </w:p>
        </w:tc>
        <w:tc>
          <w:tcPr>
            <w:tcW w:w="4839" w:type="dxa"/>
          </w:tcPr>
          <w:p w:rsidR="007C0721" w:rsidRPr="00BB1CF9" w:rsidRDefault="007C0721" w:rsidP="00397132">
            <w:pPr>
              <w:keepNext/>
              <w:spacing w:line="360" w:lineRule="auto"/>
              <w:ind w:right="850"/>
              <w:jc w:val="both"/>
              <w:rPr>
                <w:rFonts w:cs="Open Sans"/>
                <w:sz w:val="22"/>
                <w:szCs w:val="22"/>
                <w:highlight w:val="lightGray"/>
                <w:lang w:val="en-GB"/>
              </w:rPr>
            </w:pPr>
          </w:p>
        </w:tc>
      </w:tr>
      <w:tr w:rsidR="007C0721" w:rsidRPr="00BB1CF9" w:rsidTr="00397132">
        <w:trPr>
          <w:trHeight w:val="263"/>
        </w:trPr>
        <w:tc>
          <w:tcPr>
            <w:tcW w:w="4775" w:type="dxa"/>
          </w:tcPr>
          <w:p w:rsidR="007C0721" w:rsidRPr="00BB1CF9" w:rsidRDefault="007C0721" w:rsidP="00397132">
            <w:pPr>
              <w:keepNext/>
              <w:spacing w:line="360" w:lineRule="auto"/>
              <w:ind w:right="850"/>
              <w:jc w:val="both"/>
              <w:rPr>
                <w:rFonts w:cs="Open Sans"/>
                <w:sz w:val="22"/>
                <w:szCs w:val="22"/>
                <w:highlight w:val="lightGray"/>
                <w:lang w:val="en-GB"/>
              </w:rPr>
            </w:pPr>
          </w:p>
        </w:tc>
        <w:tc>
          <w:tcPr>
            <w:tcW w:w="4839" w:type="dxa"/>
          </w:tcPr>
          <w:p w:rsidR="007C0721" w:rsidRPr="00BB1CF9" w:rsidRDefault="007C0721" w:rsidP="00397132">
            <w:pPr>
              <w:keepNext/>
              <w:spacing w:line="360" w:lineRule="auto"/>
              <w:ind w:right="850"/>
              <w:jc w:val="both"/>
              <w:rPr>
                <w:rFonts w:cs="Open Sans"/>
                <w:sz w:val="22"/>
                <w:szCs w:val="22"/>
                <w:highlight w:val="lightGray"/>
                <w:lang w:val="en-GB"/>
              </w:rPr>
            </w:pPr>
          </w:p>
        </w:tc>
      </w:tr>
    </w:tbl>
    <w:p w:rsidR="00006862" w:rsidRDefault="00006862" w:rsidP="00006862">
      <w:pPr>
        <w:keepNext/>
        <w:ind w:right="850"/>
        <w:jc w:val="both"/>
        <w:rPr>
          <w:rFonts w:cs="Open Sans"/>
          <w:sz w:val="22"/>
          <w:szCs w:val="22"/>
          <w:lang w:val="en-GB"/>
        </w:rPr>
      </w:pPr>
    </w:p>
    <w:p w:rsidR="007C0721" w:rsidRPr="00006862" w:rsidRDefault="007C0721" w:rsidP="00006862">
      <w:pPr>
        <w:keepNext/>
        <w:ind w:right="850"/>
        <w:jc w:val="both"/>
        <w:rPr>
          <w:rFonts w:cs="Open Sans"/>
          <w:sz w:val="22"/>
          <w:szCs w:val="22"/>
          <w:lang w:val="en-GB"/>
        </w:rPr>
      </w:pPr>
    </w:p>
    <w:p w:rsidR="007C0721" w:rsidRDefault="007C0721" w:rsidP="007C0721">
      <w:pPr>
        <w:rPr>
          <w:rFonts w:ascii="Calibri" w:eastAsia="Calibri" w:hAnsi="Calibri" w:cs="Times New Roman"/>
          <w:b/>
          <w:sz w:val="22"/>
          <w:szCs w:val="22"/>
          <w:lang w:val="en-GB"/>
        </w:rPr>
      </w:pPr>
      <w:r>
        <w:rPr>
          <w:rFonts w:cs="Open Sans"/>
          <w:b/>
          <w:sz w:val="22"/>
          <w:szCs w:val="22"/>
          <w:lang w:val="en-GB"/>
        </w:rPr>
        <w:t>Activity 3</w:t>
      </w:r>
      <w:r w:rsidRPr="007C0721">
        <w:rPr>
          <w:rFonts w:cs="Open Sans"/>
          <w:b/>
          <w:sz w:val="22"/>
          <w:szCs w:val="22"/>
          <w:lang w:val="en-GB"/>
        </w:rPr>
        <w:t xml:space="preserve">: </w:t>
      </w:r>
      <w:r w:rsidRPr="007C0721">
        <w:rPr>
          <w:rFonts w:ascii="Calibri" w:eastAsia="Calibri" w:hAnsi="Calibri" w:cs="Times New Roman"/>
          <w:b/>
          <w:sz w:val="22"/>
          <w:szCs w:val="22"/>
          <w:lang w:val="en-GB"/>
        </w:rPr>
        <w:t xml:space="preserve">Printing of document titled </w:t>
      </w:r>
      <w:r w:rsidRPr="007C0721">
        <w:rPr>
          <w:rFonts w:ascii="Calibri" w:eastAsia="Calibri" w:hAnsi="Calibri" w:cs="Times New Roman"/>
          <w:b/>
          <w:i/>
          <w:iCs/>
          <w:sz w:val="22"/>
          <w:szCs w:val="22"/>
          <w:lang w:val="en-GB"/>
        </w:rPr>
        <w:t>E-catalogue</w:t>
      </w:r>
      <w:r w:rsidRPr="007C0721">
        <w:rPr>
          <w:rFonts w:ascii="Calibri" w:eastAsia="Calibri" w:hAnsi="Calibri" w:cs="Times New Roman"/>
          <w:b/>
          <w:sz w:val="22"/>
          <w:szCs w:val="22"/>
          <w:lang w:val="en-GB"/>
        </w:rPr>
        <w:t xml:space="preserve">./ </w:t>
      </w:r>
      <w:r w:rsidRPr="007C0721">
        <w:rPr>
          <w:rFonts w:ascii="Calibri" w:eastAsia="Calibri" w:hAnsi="Calibri" w:cs="Times New Roman"/>
          <w:b/>
          <w:i/>
          <w:sz w:val="22"/>
          <w:szCs w:val="22"/>
          <w:lang w:val="en-GB"/>
        </w:rPr>
        <w:t xml:space="preserve">Printanje dokumenta </w:t>
      </w:r>
      <w:r w:rsidRPr="007C0721">
        <w:rPr>
          <w:rFonts w:ascii="Calibri" w:eastAsia="Calibri" w:hAnsi="Calibri" w:cs="Times New Roman"/>
          <w:b/>
          <w:i/>
          <w:iCs/>
          <w:sz w:val="22"/>
          <w:szCs w:val="22"/>
          <w:lang w:val="en-GB"/>
        </w:rPr>
        <w:t>E-catalogue</w:t>
      </w:r>
      <w:r w:rsidRPr="007C0721">
        <w:rPr>
          <w:rFonts w:ascii="Calibri" w:eastAsia="Calibri" w:hAnsi="Calibri" w:cs="Times New Roman"/>
          <w:b/>
          <w:sz w:val="22"/>
          <w:szCs w:val="22"/>
          <w:lang w:val="en-GB"/>
        </w:rPr>
        <w:t>.</w:t>
      </w:r>
    </w:p>
    <w:p w:rsidR="007C0721" w:rsidRDefault="007C0721" w:rsidP="007C0721">
      <w:pPr>
        <w:keepNext/>
        <w:ind w:right="2"/>
        <w:jc w:val="both"/>
        <w:rPr>
          <w:rFonts w:cs="Open Sans"/>
          <w:sz w:val="22"/>
          <w:szCs w:val="22"/>
          <w:lang w:val="en-GB"/>
        </w:rPr>
      </w:pPr>
    </w:p>
    <w:p w:rsidR="007C0721" w:rsidRPr="00BB1CF9" w:rsidRDefault="007C0721" w:rsidP="007C0721">
      <w:pPr>
        <w:keepNext/>
        <w:ind w:right="2"/>
        <w:jc w:val="both"/>
        <w:rPr>
          <w:rFonts w:cs="Open Sans"/>
          <w:sz w:val="22"/>
          <w:szCs w:val="22"/>
          <w:highlight w:val="lightGray"/>
          <w:lang w:val="en-GB"/>
        </w:rPr>
      </w:pPr>
      <w:r w:rsidRPr="00006862">
        <w:rPr>
          <w:rFonts w:cs="Open Sans"/>
          <w:sz w:val="22"/>
          <w:szCs w:val="22"/>
          <w:lang w:val="en-GB"/>
        </w:rPr>
        <w:t xml:space="preserve">The winning offer is </w:t>
      </w:r>
      <w:r w:rsidRPr="00006862">
        <w:rPr>
          <w:rFonts w:cs="Open Sans"/>
          <w:b/>
          <w:bCs/>
          <w:sz w:val="22"/>
          <w:szCs w:val="22"/>
          <w:highlight w:val="lightGray"/>
          <w:lang w:val="en-GB" w:eastAsia="en-GB"/>
        </w:rPr>
        <w:t>[name of tenderer]</w:t>
      </w:r>
      <w:r w:rsidRPr="00006862">
        <w:rPr>
          <w:rFonts w:cs="Open Sans"/>
          <w:sz w:val="22"/>
          <w:szCs w:val="22"/>
          <w:lang w:val="en-GB"/>
        </w:rPr>
        <w:t xml:space="preserve"> for the price of </w:t>
      </w:r>
      <w:r w:rsidRPr="00006862">
        <w:rPr>
          <w:rFonts w:cs="Open Sans"/>
          <w:sz w:val="22"/>
          <w:szCs w:val="22"/>
          <w:highlight w:val="lightGray"/>
          <w:lang w:val="en-GB"/>
        </w:rPr>
        <w:t>[</w:t>
      </w:r>
      <w:r w:rsidRPr="00006862">
        <w:rPr>
          <w:rFonts w:cs="Open Sans"/>
          <w:b/>
          <w:sz w:val="22"/>
          <w:szCs w:val="22"/>
          <w:highlight w:val="lightGray"/>
          <w:lang w:val="en-GB"/>
        </w:rPr>
        <w:t>amount</w:t>
      </w:r>
      <w:r w:rsidRPr="00006862">
        <w:rPr>
          <w:rFonts w:cs="Open Sans"/>
          <w:sz w:val="22"/>
          <w:szCs w:val="22"/>
          <w:highlight w:val="lightGray"/>
          <w:lang w:val="en-GB"/>
        </w:rPr>
        <w:t>]</w:t>
      </w:r>
      <w:r w:rsidRPr="00006862">
        <w:rPr>
          <w:rFonts w:cs="Open Sans"/>
          <w:sz w:val="22"/>
          <w:szCs w:val="22"/>
          <w:lang w:val="en-GB"/>
        </w:rPr>
        <w:t xml:space="preserve"> </w:t>
      </w:r>
      <w:r w:rsidRPr="00006862">
        <w:rPr>
          <w:rFonts w:cs="Open Sans"/>
          <w:sz w:val="22"/>
          <w:szCs w:val="22"/>
          <w:highlight w:val="lightGray"/>
          <w:lang w:val="en-GB"/>
        </w:rPr>
        <w:t>[</w:t>
      </w:r>
      <w:r w:rsidRPr="00006862">
        <w:rPr>
          <w:rFonts w:cs="Open Sans"/>
          <w:b/>
          <w:sz w:val="22"/>
          <w:szCs w:val="22"/>
          <w:highlight w:val="lightGray"/>
          <w:lang w:val="en-GB"/>
        </w:rPr>
        <w:t>EUR</w:t>
      </w:r>
      <w:r w:rsidRPr="00006862">
        <w:rPr>
          <w:rFonts w:cs="Open Sans"/>
          <w:sz w:val="22"/>
          <w:szCs w:val="22"/>
          <w:highlight w:val="lightGray"/>
          <w:lang w:val="en-GB"/>
        </w:rPr>
        <w:t>] / [</w:t>
      </w:r>
      <w:r>
        <w:rPr>
          <w:rFonts w:cs="Open Sans"/>
          <w:b/>
          <w:sz w:val="22"/>
          <w:szCs w:val="22"/>
          <w:highlight w:val="lightGray"/>
          <w:lang w:val="en-GB"/>
        </w:rPr>
        <w:t>KM</w:t>
      </w:r>
      <w:r w:rsidRPr="00006862">
        <w:rPr>
          <w:rFonts w:cs="Open Sans"/>
          <w:sz w:val="22"/>
          <w:szCs w:val="22"/>
          <w:highlight w:val="lightGray"/>
          <w:lang w:val="en-GB"/>
        </w:rPr>
        <w:t>]</w:t>
      </w:r>
      <w:r>
        <w:rPr>
          <w:rFonts w:cs="Open Sans"/>
          <w:sz w:val="22"/>
          <w:szCs w:val="22"/>
          <w:lang w:val="en-GB"/>
        </w:rPr>
        <w:t xml:space="preserve">/ </w:t>
      </w:r>
      <w:r w:rsidRPr="00117C8E">
        <w:rPr>
          <w:rFonts w:cs="Open Sans"/>
          <w:i/>
          <w:sz w:val="22"/>
          <w:szCs w:val="22"/>
          <w:highlight w:val="lightGray"/>
          <w:lang w:val="en-GB"/>
        </w:rPr>
        <w:t xml:space="preserve">Pobjednička  ponuda je </w:t>
      </w:r>
      <w:r w:rsidRPr="00117C8E">
        <w:rPr>
          <w:rFonts w:cs="Open Sans"/>
          <w:b/>
          <w:i/>
          <w:sz w:val="22"/>
          <w:szCs w:val="22"/>
          <w:highlight w:val="lightGray"/>
          <w:lang w:val="en-GB"/>
        </w:rPr>
        <w:t>[ime ponuđača]</w:t>
      </w:r>
      <w:r w:rsidRPr="00117C8E">
        <w:rPr>
          <w:rFonts w:cs="Open Sans"/>
          <w:i/>
          <w:sz w:val="22"/>
          <w:szCs w:val="22"/>
          <w:highlight w:val="lightGray"/>
          <w:lang w:val="en-GB"/>
        </w:rPr>
        <w:t xml:space="preserve"> po cijeni od </w:t>
      </w:r>
      <w:r w:rsidRPr="00117C8E">
        <w:rPr>
          <w:rFonts w:cs="Open Sans"/>
          <w:b/>
          <w:i/>
          <w:sz w:val="22"/>
          <w:szCs w:val="22"/>
          <w:highlight w:val="lightGray"/>
          <w:lang w:val="en-GB"/>
        </w:rPr>
        <w:t>[iznos]</w:t>
      </w:r>
      <w:r w:rsidRPr="00117C8E">
        <w:rPr>
          <w:rFonts w:cs="Open Sans"/>
          <w:i/>
          <w:sz w:val="22"/>
          <w:szCs w:val="22"/>
          <w:highlight w:val="lightGray"/>
          <w:lang w:val="en-GB"/>
        </w:rPr>
        <w:t xml:space="preserve"> [</w:t>
      </w:r>
      <w:r w:rsidRPr="00117C8E">
        <w:rPr>
          <w:rFonts w:cs="Open Sans"/>
          <w:b/>
          <w:i/>
          <w:sz w:val="22"/>
          <w:szCs w:val="22"/>
          <w:highlight w:val="lightGray"/>
          <w:lang w:val="en-GB"/>
        </w:rPr>
        <w:t>EUR</w:t>
      </w:r>
      <w:r w:rsidRPr="00117C8E">
        <w:rPr>
          <w:rFonts w:cs="Open Sans"/>
          <w:i/>
          <w:sz w:val="22"/>
          <w:szCs w:val="22"/>
          <w:highlight w:val="lightGray"/>
          <w:lang w:val="en-GB"/>
        </w:rPr>
        <w:t>] / [</w:t>
      </w:r>
      <w:r w:rsidRPr="00117C8E">
        <w:rPr>
          <w:rFonts w:cs="Open Sans"/>
          <w:b/>
          <w:i/>
          <w:sz w:val="22"/>
          <w:szCs w:val="22"/>
          <w:highlight w:val="lightGray"/>
          <w:lang w:val="en-GB"/>
        </w:rPr>
        <w:t>KM</w:t>
      </w:r>
      <w:r w:rsidRPr="00117C8E">
        <w:rPr>
          <w:rFonts w:cs="Open Sans"/>
          <w:i/>
          <w:sz w:val="22"/>
          <w:szCs w:val="22"/>
          <w:highlight w:val="lightGray"/>
          <w:lang w:val="en-GB"/>
        </w:rPr>
        <w:t>].</w:t>
      </w:r>
    </w:p>
    <w:p w:rsidR="007C0721" w:rsidRPr="007C0721" w:rsidRDefault="007C0721" w:rsidP="007C0721">
      <w:pPr>
        <w:rPr>
          <w:b/>
        </w:rPr>
      </w:pPr>
    </w:p>
    <w:p w:rsidR="007C0721" w:rsidRPr="00BB1CF9" w:rsidRDefault="007C0721" w:rsidP="007C0721">
      <w:pPr>
        <w:keepNext/>
        <w:ind w:right="850"/>
        <w:jc w:val="both"/>
        <w:rPr>
          <w:rFonts w:cs="Open Sans"/>
          <w:sz w:val="22"/>
          <w:szCs w:val="22"/>
          <w:highlight w:val="lightGray"/>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75"/>
        <w:gridCol w:w="4839"/>
      </w:tblGrid>
      <w:tr w:rsidR="007C0721" w:rsidRPr="00BB1CF9" w:rsidTr="00397132">
        <w:trPr>
          <w:trHeight w:val="526"/>
        </w:trPr>
        <w:tc>
          <w:tcPr>
            <w:tcW w:w="4775" w:type="dxa"/>
            <w:hideMark/>
          </w:tcPr>
          <w:p w:rsidR="007C0721" w:rsidRPr="00BB1CF9" w:rsidRDefault="007C0721" w:rsidP="00397132">
            <w:pPr>
              <w:keepNext/>
              <w:spacing w:line="360" w:lineRule="auto"/>
              <w:ind w:right="850"/>
              <w:jc w:val="both"/>
              <w:rPr>
                <w:rFonts w:cs="Open Sans"/>
                <w:sz w:val="22"/>
                <w:szCs w:val="22"/>
                <w:highlight w:val="lightGray"/>
                <w:lang w:val="en-GB"/>
              </w:rPr>
            </w:pPr>
            <w:r w:rsidRPr="00006862">
              <w:rPr>
                <w:rFonts w:cs="Open Sans"/>
                <w:sz w:val="22"/>
                <w:szCs w:val="22"/>
                <w:lang w:val="en-GB"/>
              </w:rPr>
              <w:t>Evaluator(s)</w:t>
            </w:r>
            <w:r w:rsidRPr="00006862">
              <w:rPr>
                <w:rStyle w:val="Referencafusnote"/>
                <w:rFonts w:cs="Open Sans"/>
                <w:sz w:val="22"/>
                <w:szCs w:val="22"/>
                <w:lang w:val="en-GB"/>
              </w:rPr>
              <w:footnoteReference w:id="10"/>
            </w:r>
            <w:r>
              <w:rPr>
                <w:rFonts w:cs="Open Sans"/>
                <w:sz w:val="22"/>
                <w:szCs w:val="22"/>
                <w:lang w:val="en-GB"/>
              </w:rPr>
              <w:t xml:space="preserve">/ </w:t>
            </w:r>
            <w:r w:rsidRPr="00117C8E">
              <w:rPr>
                <w:rFonts w:cs="Open Sans"/>
                <w:i/>
                <w:sz w:val="22"/>
                <w:szCs w:val="22"/>
                <w:highlight w:val="lightGray"/>
                <w:lang w:val="en-GB"/>
              </w:rPr>
              <w:t>Evaluator(i)</w:t>
            </w:r>
            <w:r w:rsidRPr="00117C8E">
              <w:rPr>
                <w:rFonts w:cs="Open Sans"/>
                <w:i/>
                <w:sz w:val="22"/>
                <w:szCs w:val="22"/>
                <w:highlight w:val="lightGray"/>
                <w:vertAlign w:val="superscript"/>
                <w:lang w:val="en-GB"/>
              </w:rPr>
              <w:footnoteReference w:id="11"/>
            </w:r>
          </w:p>
        </w:tc>
        <w:tc>
          <w:tcPr>
            <w:tcW w:w="4839" w:type="dxa"/>
            <w:hideMark/>
          </w:tcPr>
          <w:p w:rsidR="007C0721" w:rsidRPr="00BB1CF9" w:rsidRDefault="007C0721" w:rsidP="00397132">
            <w:pPr>
              <w:keepNext/>
              <w:spacing w:line="360" w:lineRule="auto"/>
              <w:ind w:right="850"/>
              <w:jc w:val="both"/>
              <w:rPr>
                <w:rFonts w:cs="Open Sans"/>
                <w:sz w:val="22"/>
                <w:szCs w:val="22"/>
                <w:highlight w:val="lightGray"/>
                <w:lang w:val="en-GB"/>
              </w:rPr>
            </w:pPr>
            <w:r>
              <w:rPr>
                <w:rFonts w:cs="Open Sans"/>
                <w:sz w:val="22"/>
                <w:szCs w:val="22"/>
                <w:highlight w:val="lightGray"/>
                <w:lang w:val="en-GB"/>
              </w:rPr>
              <w:t xml:space="preserve">Signature/ </w:t>
            </w:r>
            <w:r w:rsidRPr="00117C8E">
              <w:rPr>
                <w:rFonts w:cs="Open Sans"/>
                <w:i/>
                <w:sz w:val="22"/>
                <w:szCs w:val="22"/>
                <w:highlight w:val="lightGray"/>
                <w:lang w:val="en-GB"/>
              </w:rPr>
              <w:t>Potpis</w:t>
            </w:r>
          </w:p>
        </w:tc>
      </w:tr>
      <w:tr w:rsidR="007C0721" w:rsidRPr="00BB1CF9" w:rsidTr="00397132">
        <w:trPr>
          <w:trHeight w:val="257"/>
        </w:trPr>
        <w:tc>
          <w:tcPr>
            <w:tcW w:w="4775" w:type="dxa"/>
          </w:tcPr>
          <w:p w:rsidR="007C0721" w:rsidRPr="00BB1CF9" w:rsidRDefault="007C0721" w:rsidP="00397132">
            <w:pPr>
              <w:keepNext/>
              <w:spacing w:line="360" w:lineRule="auto"/>
              <w:ind w:right="850"/>
              <w:jc w:val="both"/>
              <w:rPr>
                <w:rFonts w:cs="Open Sans"/>
                <w:sz w:val="22"/>
                <w:szCs w:val="22"/>
                <w:highlight w:val="lightGray"/>
                <w:lang w:val="en-GB"/>
              </w:rPr>
            </w:pPr>
          </w:p>
        </w:tc>
        <w:tc>
          <w:tcPr>
            <w:tcW w:w="4839" w:type="dxa"/>
          </w:tcPr>
          <w:p w:rsidR="007C0721" w:rsidRPr="00BB1CF9" w:rsidRDefault="007C0721" w:rsidP="00397132">
            <w:pPr>
              <w:keepNext/>
              <w:spacing w:line="360" w:lineRule="auto"/>
              <w:ind w:right="850"/>
              <w:jc w:val="both"/>
              <w:rPr>
                <w:rFonts w:cs="Open Sans"/>
                <w:sz w:val="22"/>
                <w:szCs w:val="22"/>
                <w:highlight w:val="lightGray"/>
                <w:lang w:val="en-GB"/>
              </w:rPr>
            </w:pPr>
          </w:p>
        </w:tc>
      </w:tr>
      <w:tr w:rsidR="007C0721" w:rsidRPr="00BB1CF9" w:rsidTr="00397132">
        <w:trPr>
          <w:trHeight w:val="263"/>
        </w:trPr>
        <w:tc>
          <w:tcPr>
            <w:tcW w:w="4775" w:type="dxa"/>
          </w:tcPr>
          <w:p w:rsidR="007C0721" w:rsidRPr="00BB1CF9" w:rsidRDefault="007C0721" w:rsidP="00397132">
            <w:pPr>
              <w:keepNext/>
              <w:spacing w:line="360" w:lineRule="auto"/>
              <w:ind w:right="850"/>
              <w:jc w:val="both"/>
              <w:rPr>
                <w:rFonts w:cs="Open Sans"/>
                <w:sz w:val="22"/>
                <w:szCs w:val="22"/>
                <w:highlight w:val="lightGray"/>
                <w:lang w:val="en-GB"/>
              </w:rPr>
            </w:pPr>
          </w:p>
        </w:tc>
        <w:tc>
          <w:tcPr>
            <w:tcW w:w="4839" w:type="dxa"/>
          </w:tcPr>
          <w:p w:rsidR="007C0721" w:rsidRPr="00BB1CF9" w:rsidRDefault="007C0721" w:rsidP="00397132">
            <w:pPr>
              <w:keepNext/>
              <w:spacing w:line="360" w:lineRule="auto"/>
              <w:ind w:right="850"/>
              <w:jc w:val="both"/>
              <w:rPr>
                <w:rFonts w:cs="Open Sans"/>
                <w:sz w:val="22"/>
                <w:szCs w:val="22"/>
                <w:highlight w:val="lightGray"/>
                <w:lang w:val="en-GB"/>
              </w:rPr>
            </w:pPr>
          </w:p>
        </w:tc>
      </w:tr>
    </w:tbl>
    <w:p w:rsidR="00006862" w:rsidRPr="00006862" w:rsidRDefault="00006862" w:rsidP="00006862">
      <w:pPr>
        <w:ind w:right="679"/>
        <w:jc w:val="both"/>
        <w:rPr>
          <w:rFonts w:cs="Open Sans"/>
          <w:b/>
          <w:sz w:val="22"/>
          <w:szCs w:val="22"/>
          <w:lang w:val="en-GB"/>
        </w:rPr>
      </w:pPr>
    </w:p>
    <w:p w:rsidR="00006862" w:rsidRPr="00006862" w:rsidRDefault="00006862" w:rsidP="00006862">
      <w:pPr>
        <w:ind w:right="679"/>
        <w:jc w:val="both"/>
        <w:rPr>
          <w:rFonts w:cs="Open Sans"/>
          <w:b/>
          <w:sz w:val="22"/>
          <w:szCs w:val="22"/>
          <w:lang w:val="en-GB"/>
        </w:rPr>
      </w:pPr>
    </w:p>
    <w:p w:rsidR="00006862" w:rsidRPr="00006862" w:rsidRDefault="00006862" w:rsidP="00006862">
      <w:pPr>
        <w:ind w:right="679"/>
        <w:jc w:val="both"/>
        <w:rPr>
          <w:rFonts w:cs="Open Sans"/>
          <w:b/>
          <w:i/>
          <w:sz w:val="22"/>
          <w:szCs w:val="22"/>
          <w:lang w:val="en-GB"/>
        </w:rPr>
      </w:pPr>
      <w:r w:rsidRPr="00006862">
        <w:rPr>
          <w:rFonts w:cs="Open Sans"/>
          <w:b/>
          <w:i/>
          <w:sz w:val="22"/>
          <w:szCs w:val="22"/>
          <w:lang w:val="en-GB"/>
        </w:rPr>
        <w:br w:type="page"/>
      </w:r>
      <w:r w:rsidRPr="00006862">
        <w:rPr>
          <w:rFonts w:cs="Open Sans"/>
          <w:b/>
          <w:i/>
          <w:sz w:val="22"/>
          <w:szCs w:val="22"/>
          <w:lang w:val="en-GB"/>
        </w:rPr>
        <w:lastRenderedPageBreak/>
        <w:t>Guide and example for scoring with ‘best value for money’ principle</w:t>
      </w:r>
      <w:r w:rsidR="005E1001">
        <w:rPr>
          <w:rFonts w:cs="Open Sans"/>
          <w:b/>
          <w:i/>
          <w:sz w:val="22"/>
          <w:szCs w:val="22"/>
          <w:lang w:val="en-GB"/>
        </w:rPr>
        <w:t xml:space="preserve">/ </w:t>
      </w:r>
      <w:r w:rsidR="005E1001" w:rsidRPr="005E1001">
        <w:rPr>
          <w:rFonts w:cs="Open Sans"/>
          <w:b/>
          <w:i/>
          <w:sz w:val="22"/>
          <w:szCs w:val="22"/>
          <w:lang w:val="en-GB"/>
        </w:rPr>
        <w:t>Vodič i prim</w:t>
      </w:r>
      <w:r w:rsidR="005E1001">
        <w:rPr>
          <w:rFonts w:cs="Open Sans"/>
          <w:b/>
          <w:i/>
          <w:sz w:val="22"/>
          <w:szCs w:val="22"/>
          <w:lang w:val="en-GB"/>
        </w:rPr>
        <w:t>j</w:t>
      </w:r>
      <w:r w:rsidR="005E1001" w:rsidRPr="005E1001">
        <w:rPr>
          <w:rFonts w:cs="Open Sans"/>
          <w:b/>
          <w:i/>
          <w:sz w:val="22"/>
          <w:szCs w:val="22"/>
          <w:lang w:val="en-GB"/>
        </w:rPr>
        <w:t>er za oc</w:t>
      </w:r>
      <w:r w:rsidR="005E1001">
        <w:rPr>
          <w:rFonts w:cs="Open Sans"/>
          <w:b/>
          <w:i/>
          <w:sz w:val="22"/>
          <w:szCs w:val="22"/>
          <w:lang w:val="en-GB"/>
        </w:rPr>
        <w:t>j</w:t>
      </w:r>
      <w:r w:rsidR="005E1001" w:rsidRPr="005E1001">
        <w:rPr>
          <w:rFonts w:cs="Open Sans"/>
          <w:b/>
          <w:i/>
          <w:sz w:val="22"/>
          <w:szCs w:val="22"/>
          <w:lang w:val="en-GB"/>
        </w:rPr>
        <w:t>enjivanje po principu "najbolji odnos c</w:t>
      </w:r>
      <w:r w:rsidR="005E1001">
        <w:rPr>
          <w:rFonts w:cs="Open Sans"/>
          <w:b/>
          <w:i/>
          <w:sz w:val="22"/>
          <w:szCs w:val="22"/>
          <w:lang w:val="en-GB"/>
        </w:rPr>
        <w:t>ij</w:t>
      </w:r>
      <w:r w:rsidR="005E1001" w:rsidRPr="005E1001">
        <w:rPr>
          <w:rFonts w:cs="Open Sans"/>
          <w:b/>
          <w:i/>
          <w:sz w:val="22"/>
          <w:szCs w:val="22"/>
          <w:lang w:val="en-GB"/>
        </w:rPr>
        <w:t>ene i kvaliteta"</w:t>
      </w:r>
    </w:p>
    <w:p w:rsidR="00006862" w:rsidRPr="00006862" w:rsidRDefault="00006862" w:rsidP="00006862">
      <w:pPr>
        <w:ind w:right="679"/>
        <w:jc w:val="both"/>
        <w:rPr>
          <w:rFonts w:cs="Open Sans"/>
          <w:b/>
          <w:i/>
          <w:sz w:val="22"/>
          <w:szCs w:val="22"/>
          <w:lang w:val="en-GB"/>
        </w:rPr>
      </w:pPr>
    </w:p>
    <w:p w:rsidR="005E1001" w:rsidRPr="005E1001" w:rsidRDefault="00006862" w:rsidP="005E1001">
      <w:pPr>
        <w:keepNext/>
        <w:ind w:right="-23"/>
        <w:jc w:val="both"/>
        <w:rPr>
          <w:rFonts w:cs="Open Sans"/>
          <w:b/>
          <w:i/>
          <w:sz w:val="22"/>
          <w:szCs w:val="22"/>
          <w:u w:val="single"/>
          <w:lang w:val="en-GB"/>
        </w:rPr>
      </w:pPr>
      <w:r w:rsidRPr="00006862">
        <w:rPr>
          <w:rFonts w:cs="Open Sans"/>
          <w:b/>
          <w:sz w:val="22"/>
          <w:szCs w:val="22"/>
          <w:u w:val="single"/>
          <w:lang w:val="en-GB"/>
        </w:rPr>
        <w:t>Technical score</w:t>
      </w:r>
      <w:r w:rsidR="005E1001">
        <w:rPr>
          <w:rFonts w:cs="Open Sans"/>
          <w:b/>
          <w:sz w:val="22"/>
          <w:szCs w:val="22"/>
          <w:u w:val="single"/>
          <w:lang w:val="en-GB"/>
        </w:rPr>
        <w:t xml:space="preserve">/ </w:t>
      </w:r>
      <w:r w:rsidR="005E1001" w:rsidRPr="005E1001">
        <w:rPr>
          <w:rFonts w:cs="Open Sans"/>
          <w:b/>
          <w:i/>
          <w:sz w:val="22"/>
          <w:szCs w:val="22"/>
          <w:u w:val="single"/>
          <w:lang w:val="en-GB"/>
        </w:rPr>
        <w:t>Tehnička oc</w:t>
      </w:r>
      <w:r w:rsidR="005E1001">
        <w:rPr>
          <w:rFonts w:cs="Open Sans"/>
          <w:b/>
          <w:i/>
          <w:sz w:val="22"/>
          <w:szCs w:val="22"/>
          <w:u w:val="single"/>
          <w:lang w:val="en-GB"/>
        </w:rPr>
        <w:t>j</w:t>
      </w:r>
      <w:r w:rsidR="005E1001" w:rsidRPr="005E1001">
        <w:rPr>
          <w:rFonts w:cs="Open Sans"/>
          <w:b/>
          <w:i/>
          <w:sz w:val="22"/>
          <w:szCs w:val="22"/>
          <w:u w:val="single"/>
          <w:lang w:val="en-GB"/>
        </w:rPr>
        <w:t>ena</w:t>
      </w:r>
    </w:p>
    <w:p w:rsidR="00006862" w:rsidRPr="00006862" w:rsidRDefault="00006862" w:rsidP="00006862">
      <w:pPr>
        <w:keepNext/>
        <w:ind w:right="-755"/>
        <w:jc w:val="both"/>
        <w:rPr>
          <w:rFonts w:cs="Open Sans"/>
          <w:b/>
          <w:sz w:val="22"/>
          <w:szCs w:val="22"/>
          <w:u w:val="single"/>
          <w:lang w:val="en-GB"/>
        </w:rPr>
      </w:pPr>
    </w:p>
    <w:p w:rsidR="00006862" w:rsidRPr="00006862" w:rsidRDefault="00006862" w:rsidP="00006862">
      <w:pPr>
        <w:keepNext/>
        <w:ind w:right="-755"/>
        <w:jc w:val="both"/>
        <w:rPr>
          <w:rFonts w:cs="Open Sans"/>
          <w:sz w:val="22"/>
          <w:szCs w:val="22"/>
          <w:lang w:val="en-GB"/>
        </w:rPr>
      </w:pPr>
    </w:p>
    <w:p w:rsidR="005E1001" w:rsidRPr="005E1001" w:rsidRDefault="00006862" w:rsidP="005E1001">
      <w:pPr>
        <w:keepNext/>
        <w:numPr>
          <w:ilvl w:val="0"/>
          <w:numId w:val="4"/>
        </w:numPr>
        <w:ind w:right="-23"/>
        <w:jc w:val="both"/>
        <w:rPr>
          <w:rFonts w:cs="Open Sans"/>
          <w:i/>
          <w:sz w:val="22"/>
          <w:szCs w:val="22"/>
          <w:lang w:val="en-GB"/>
        </w:rPr>
      </w:pPr>
      <w:r w:rsidRPr="00006862">
        <w:rPr>
          <w:rFonts w:cs="Open Sans"/>
          <w:sz w:val="22"/>
          <w:szCs w:val="22"/>
          <w:lang w:val="en-GB"/>
        </w:rPr>
        <w:t xml:space="preserve">Once the evaluation committee has established each technical offer's average score (the mathematical average of the final scores awarded by each voting member), any tender falling short of the 75-points threshold is automatically rejected. </w:t>
      </w:r>
      <w:r w:rsidRPr="00006862">
        <w:rPr>
          <w:rFonts w:cs="Open Sans"/>
          <w:i/>
          <w:sz w:val="22"/>
          <w:szCs w:val="22"/>
          <w:lang w:val="en-GB"/>
        </w:rPr>
        <w:t>Please note, that establishing an evaluation</w:t>
      </w:r>
      <w:bookmarkStart w:id="0" w:name="_GoBack"/>
      <w:bookmarkEnd w:id="0"/>
      <w:r w:rsidRPr="00006862">
        <w:rPr>
          <w:rFonts w:cs="Open Sans"/>
          <w:i/>
          <w:sz w:val="22"/>
          <w:szCs w:val="22"/>
          <w:lang w:val="en-GB"/>
        </w:rPr>
        <w:t xml:space="preserve"> committee is not obligatory; it can be one single person who is entitled to elaborate the evaluation</w:t>
      </w:r>
      <w:r w:rsidRPr="00006862">
        <w:rPr>
          <w:rFonts w:cs="Open Sans"/>
          <w:sz w:val="22"/>
          <w:szCs w:val="22"/>
          <w:lang w:val="en-GB"/>
        </w:rPr>
        <w:t>.</w:t>
      </w:r>
      <w:r w:rsidR="005E1001">
        <w:rPr>
          <w:rFonts w:cs="Open Sans"/>
          <w:sz w:val="22"/>
          <w:szCs w:val="22"/>
          <w:lang w:val="en-GB"/>
        </w:rPr>
        <w:t xml:space="preserve">/ </w:t>
      </w:r>
      <w:r w:rsidR="005E1001" w:rsidRPr="005E1001">
        <w:rPr>
          <w:rFonts w:cs="Open Sans"/>
          <w:i/>
          <w:sz w:val="22"/>
          <w:szCs w:val="22"/>
          <w:lang w:val="en-GB"/>
        </w:rPr>
        <w:t>Kada evaluaciona komisija za svaku tehničku ponudu  utvrdi pros</w:t>
      </w:r>
      <w:r w:rsidR="005E1001">
        <w:rPr>
          <w:rFonts w:cs="Open Sans"/>
          <w:i/>
          <w:sz w:val="22"/>
          <w:szCs w:val="22"/>
          <w:lang w:val="en-GB"/>
        </w:rPr>
        <w:t>j</w:t>
      </w:r>
      <w:r w:rsidR="005E1001" w:rsidRPr="005E1001">
        <w:rPr>
          <w:rFonts w:cs="Open Sans"/>
          <w:i/>
          <w:sz w:val="22"/>
          <w:szCs w:val="22"/>
          <w:lang w:val="en-GB"/>
        </w:rPr>
        <w:t>ečnu oc</w:t>
      </w:r>
      <w:r w:rsidR="005E1001">
        <w:rPr>
          <w:rFonts w:cs="Open Sans"/>
          <w:i/>
          <w:sz w:val="22"/>
          <w:szCs w:val="22"/>
          <w:lang w:val="en-GB"/>
        </w:rPr>
        <w:t>j</w:t>
      </w:r>
      <w:r w:rsidR="005E1001" w:rsidRPr="005E1001">
        <w:rPr>
          <w:rFonts w:cs="Open Sans"/>
          <w:i/>
          <w:sz w:val="22"/>
          <w:szCs w:val="22"/>
          <w:lang w:val="en-GB"/>
        </w:rPr>
        <w:t>enu (matematički pros</w:t>
      </w:r>
      <w:r w:rsidR="005E1001">
        <w:rPr>
          <w:rFonts w:cs="Open Sans"/>
          <w:i/>
          <w:sz w:val="22"/>
          <w:szCs w:val="22"/>
          <w:lang w:val="en-GB"/>
        </w:rPr>
        <w:t>j</w:t>
      </w:r>
      <w:r w:rsidR="005E1001" w:rsidRPr="005E1001">
        <w:rPr>
          <w:rFonts w:cs="Open Sans"/>
          <w:i/>
          <w:sz w:val="22"/>
          <w:szCs w:val="22"/>
          <w:lang w:val="en-GB"/>
        </w:rPr>
        <w:t>ek konačnih oc</w:t>
      </w:r>
      <w:r w:rsidR="005E1001">
        <w:rPr>
          <w:rFonts w:cs="Open Sans"/>
          <w:i/>
          <w:sz w:val="22"/>
          <w:szCs w:val="22"/>
          <w:lang w:val="en-GB"/>
        </w:rPr>
        <w:t>j</w:t>
      </w:r>
      <w:r w:rsidR="005E1001" w:rsidRPr="005E1001">
        <w:rPr>
          <w:rFonts w:cs="Open Sans"/>
          <w:i/>
          <w:sz w:val="22"/>
          <w:szCs w:val="22"/>
          <w:lang w:val="en-GB"/>
        </w:rPr>
        <w:t>ena koje su dod</w:t>
      </w:r>
      <w:r w:rsidR="005E1001">
        <w:rPr>
          <w:rFonts w:cs="Open Sans"/>
          <w:i/>
          <w:sz w:val="22"/>
          <w:szCs w:val="22"/>
          <w:lang w:val="en-GB"/>
        </w:rPr>
        <w:t>ij</w:t>
      </w:r>
      <w:r w:rsidR="005E1001" w:rsidRPr="005E1001">
        <w:rPr>
          <w:rFonts w:cs="Open Sans"/>
          <w:i/>
          <w:sz w:val="22"/>
          <w:szCs w:val="22"/>
          <w:lang w:val="en-GB"/>
        </w:rPr>
        <w:t>elili svi članovi evaluacione komisije sa pravom glasa), sve ponude</w:t>
      </w:r>
      <w:r w:rsidR="005E1001">
        <w:rPr>
          <w:rFonts w:cs="Open Sans"/>
          <w:i/>
          <w:sz w:val="22"/>
          <w:szCs w:val="22"/>
          <w:lang w:val="en-GB"/>
        </w:rPr>
        <w:t xml:space="preserve"> koj</w:t>
      </w:r>
      <w:r w:rsidR="005E1001" w:rsidRPr="005E1001">
        <w:rPr>
          <w:rFonts w:cs="Open Sans"/>
          <w:i/>
          <w:sz w:val="22"/>
          <w:szCs w:val="22"/>
          <w:lang w:val="en-GB"/>
        </w:rPr>
        <w:t>e ne ispunjavaju minimum  od 75 poena biće automatski odbijene.  Napominjemo da nije obavezno formirati komisiju za oc</w:t>
      </w:r>
      <w:r w:rsidR="005E1001">
        <w:rPr>
          <w:rFonts w:cs="Open Sans"/>
          <w:i/>
          <w:sz w:val="22"/>
          <w:szCs w:val="22"/>
          <w:lang w:val="en-GB"/>
        </w:rPr>
        <w:t>j</w:t>
      </w:r>
      <w:r w:rsidR="005E1001" w:rsidRPr="005E1001">
        <w:rPr>
          <w:rFonts w:cs="Open Sans"/>
          <w:i/>
          <w:sz w:val="22"/>
          <w:szCs w:val="22"/>
          <w:lang w:val="en-GB"/>
        </w:rPr>
        <w:t>enjivanje (evaluacije). Evaluaciju može da se sp</w:t>
      </w:r>
      <w:r w:rsidR="005E1001">
        <w:rPr>
          <w:rFonts w:cs="Open Sans"/>
          <w:i/>
          <w:sz w:val="22"/>
          <w:szCs w:val="22"/>
          <w:lang w:val="en-GB"/>
        </w:rPr>
        <w:t>r</w:t>
      </w:r>
      <w:r w:rsidR="005E1001" w:rsidRPr="005E1001">
        <w:rPr>
          <w:rFonts w:cs="Open Sans"/>
          <w:i/>
          <w:sz w:val="22"/>
          <w:szCs w:val="22"/>
          <w:lang w:val="en-GB"/>
        </w:rPr>
        <w:t>ovodi jedan evaluator.</w:t>
      </w:r>
    </w:p>
    <w:p w:rsidR="00006862" w:rsidRPr="005E1001" w:rsidRDefault="00006862" w:rsidP="005E1001">
      <w:pPr>
        <w:keepNext/>
        <w:ind w:left="720" w:right="-23"/>
        <w:jc w:val="both"/>
        <w:rPr>
          <w:rFonts w:cs="Open Sans"/>
          <w:sz w:val="22"/>
          <w:szCs w:val="22"/>
          <w:lang w:val="en-GB"/>
        </w:rPr>
      </w:pPr>
    </w:p>
    <w:p w:rsidR="00006862" w:rsidRPr="005E1001" w:rsidRDefault="00006862" w:rsidP="005E1001">
      <w:pPr>
        <w:keepNext/>
        <w:numPr>
          <w:ilvl w:val="0"/>
          <w:numId w:val="4"/>
        </w:numPr>
        <w:ind w:right="-23"/>
        <w:jc w:val="both"/>
        <w:rPr>
          <w:rFonts w:cs="Open Sans"/>
          <w:i/>
          <w:sz w:val="22"/>
          <w:szCs w:val="22"/>
          <w:lang w:val="en-GB"/>
        </w:rPr>
      </w:pPr>
      <w:r w:rsidRPr="00006862">
        <w:rPr>
          <w:rFonts w:cs="Open Sans"/>
          <w:sz w:val="22"/>
          <w:szCs w:val="22"/>
          <w:lang w:val="en-GB"/>
        </w:rPr>
        <w:t>If no tender achieves 75 points or more, the tender procedure is cancelled.</w:t>
      </w:r>
      <w:r w:rsidR="005E1001">
        <w:rPr>
          <w:rFonts w:cs="Open Sans"/>
          <w:sz w:val="22"/>
          <w:szCs w:val="22"/>
          <w:lang w:val="en-GB"/>
        </w:rPr>
        <w:t xml:space="preserve">/ </w:t>
      </w:r>
      <w:r w:rsidR="005E1001" w:rsidRPr="005E1001">
        <w:rPr>
          <w:rFonts w:cs="Open Sans"/>
          <w:i/>
          <w:sz w:val="22"/>
          <w:szCs w:val="22"/>
          <w:lang w:val="en-GB"/>
        </w:rPr>
        <w:t xml:space="preserve">Ukoliko nijedna ponuda ne ispuni minimum od  75 ili više poena, tenderska procedura će biti poništena. </w:t>
      </w:r>
    </w:p>
    <w:p w:rsidR="00006862" w:rsidRPr="00006862" w:rsidRDefault="00006862" w:rsidP="00006862">
      <w:pPr>
        <w:keepNext/>
        <w:ind w:right="-23"/>
        <w:jc w:val="both"/>
        <w:rPr>
          <w:rFonts w:cs="Open Sans"/>
          <w:sz w:val="22"/>
          <w:szCs w:val="22"/>
          <w:lang w:val="en-GB"/>
        </w:rPr>
      </w:pPr>
    </w:p>
    <w:p w:rsidR="005E1001" w:rsidRPr="005E1001" w:rsidRDefault="00006862" w:rsidP="005E1001">
      <w:pPr>
        <w:keepNext/>
        <w:numPr>
          <w:ilvl w:val="0"/>
          <w:numId w:val="4"/>
        </w:numPr>
        <w:ind w:right="-23"/>
        <w:jc w:val="both"/>
        <w:rPr>
          <w:rFonts w:cs="Open Sans"/>
          <w:i/>
          <w:sz w:val="22"/>
          <w:szCs w:val="22"/>
          <w:lang w:val="en-GB"/>
        </w:rPr>
      </w:pPr>
      <w:r w:rsidRPr="00006862">
        <w:rPr>
          <w:rFonts w:cs="Open Sans"/>
          <w:sz w:val="22"/>
          <w:szCs w:val="22"/>
          <w:lang w:val="en-GB"/>
        </w:rPr>
        <w:t>Out of the tenders reaching the 75-point threshold, the best technic</w:t>
      </w:r>
      <w:r w:rsidR="005E1001">
        <w:rPr>
          <w:rFonts w:cs="Open Sans"/>
          <w:sz w:val="22"/>
          <w:szCs w:val="22"/>
          <w:lang w:val="en-GB"/>
        </w:rPr>
        <w:t xml:space="preserve">al offer is awarded 100 points./ </w:t>
      </w:r>
      <w:r w:rsidR="005E1001" w:rsidRPr="005E1001">
        <w:rPr>
          <w:rFonts w:cs="Open Sans"/>
          <w:i/>
          <w:sz w:val="22"/>
          <w:szCs w:val="22"/>
          <w:lang w:val="en-GB"/>
        </w:rPr>
        <w:t>Od ponuda  koje ispunjavaju minimum od 75 poena, onoj sa najboljom tehničkom ponudom će biti dod</w:t>
      </w:r>
      <w:r w:rsidR="005E1001">
        <w:rPr>
          <w:rFonts w:cs="Open Sans"/>
          <w:i/>
          <w:sz w:val="22"/>
          <w:szCs w:val="22"/>
          <w:lang w:val="en-GB"/>
        </w:rPr>
        <w:t>j</w:t>
      </w:r>
      <w:r w:rsidR="005E1001" w:rsidRPr="005E1001">
        <w:rPr>
          <w:rFonts w:cs="Open Sans"/>
          <w:i/>
          <w:sz w:val="22"/>
          <w:szCs w:val="22"/>
          <w:lang w:val="en-GB"/>
        </w:rPr>
        <w:t xml:space="preserve">eljeno 100 poena. </w:t>
      </w:r>
    </w:p>
    <w:p w:rsidR="00006862" w:rsidRPr="00006862" w:rsidRDefault="00006862" w:rsidP="00006862">
      <w:pPr>
        <w:keepNext/>
        <w:ind w:right="-23"/>
        <w:jc w:val="both"/>
        <w:rPr>
          <w:rFonts w:cs="Open Sans"/>
          <w:sz w:val="22"/>
          <w:szCs w:val="22"/>
          <w:lang w:val="en-GB"/>
        </w:rPr>
      </w:pPr>
    </w:p>
    <w:p w:rsidR="00006862" w:rsidRPr="005E1001" w:rsidRDefault="00006862" w:rsidP="005E1001">
      <w:pPr>
        <w:keepNext/>
        <w:numPr>
          <w:ilvl w:val="0"/>
          <w:numId w:val="4"/>
        </w:numPr>
        <w:ind w:right="-23"/>
        <w:jc w:val="both"/>
        <w:rPr>
          <w:rFonts w:cs="Open Sans"/>
          <w:i/>
          <w:sz w:val="22"/>
          <w:szCs w:val="22"/>
          <w:lang w:val="en-GB"/>
        </w:rPr>
      </w:pPr>
      <w:r w:rsidRPr="00006862">
        <w:rPr>
          <w:rFonts w:cs="Open Sans"/>
          <w:sz w:val="22"/>
          <w:szCs w:val="22"/>
          <w:lang w:val="en-GB"/>
        </w:rPr>
        <w:t>The others receive points calculated using the following formula</w:t>
      </w:r>
      <w:r w:rsidR="005E1001">
        <w:rPr>
          <w:rFonts w:cs="Open Sans"/>
          <w:sz w:val="22"/>
          <w:szCs w:val="22"/>
          <w:lang w:val="en-GB"/>
        </w:rPr>
        <w:t xml:space="preserve">/ </w:t>
      </w:r>
      <w:r w:rsidR="005E1001" w:rsidRPr="005E1001">
        <w:rPr>
          <w:rFonts w:cs="Open Sans"/>
          <w:i/>
          <w:sz w:val="22"/>
          <w:szCs w:val="22"/>
          <w:lang w:val="en-GB"/>
        </w:rPr>
        <w:t>Ostale ponude  će dobiti poene koji  će se obračunavati po sl</w:t>
      </w:r>
      <w:r w:rsidR="005E1001">
        <w:rPr>
          <w:rFonts w:cs="Open Sans"/>
          <w:i/>
          <w:sz w:val="22"/>
          <w:szCs w:val="22"/>
          <w:lang w:val="en-GB"/>
        </w:rPr>
        <w:t>ij</w:t>
      </w:r>
      <w:r w:rsidR="005E1001" w:rsidRPr="005E1001">
        <w:rPr>
          <w:rFonts w:cs="Open Sans"/>
          <w:i/>
          <w:sz w:val="22"/>
          <w:szCs w:val="22"/>
          <w:lang w:val="en-GB"/>
        </w:rPr>
        <w:t>edećoj formuli:</w:t>
      </w:r>
    </w:p>
    <w:p w:rsidR="00006862" w:rsidRPr="00006862" w:rsidRDefault="00006862" w:rsidP="00006862">
      <w:pPr>
        <w:pStyle w:val="Odlomakpopisa"/>
        <w:ind w:right="-23"/>
        <w:rPr>
          <w:rFonts w:cs="Open Sans"/>
          <w:sz w:val="22"/>
          <w:szCs w:val="22"/>
          <w:lang w:val="en-GB"/>
        </w:rPr>
      </w:pPr>
    </w:p>
    <w:p w:rsidR="00006862" w:rsidRDefault="00006862" w:rsidP="00006862">
      <w:pPr>
        <w:keepNext/>
        <w:ind w:left="720" w:right="-23"/>
        <w:jc w:val="both"/>
        <w:rPr>
          <w:rFonts w:cs="Open Sans"/>
          <w:i/>
          <w:sz w:val="22"/>
          <w:szCs w:val="22"/>
          <w:lang w:val="en-GB"/>
        </w:rPr>
      </w:pPr>
      <w:r w:rsidRPr="00006862">
        <w:rPr>
          <w:rFonts w:cs="Open Sans"/>
          <w:i/>
          <w:sz w:val="22"/>
          <w:szCs w:val="22"/>
          <w:lang w:val="en-GB"/>
        </w:rPr>
        <w:t xml:space="preserve">Technical score = (final score of the technical offer in question/final score of </w:t>
      </w:r>
      <w:r w:rsidR="005E1001">
        <w:rPr>
          <w:rFonts w:cs="Open Sans"/>
          <w:i/>
          <w:sz w:val="22"/>
          <w:szCs w:val="22"/>
          <w:lang w:val="en-GB"/>
        </w:rPr>
        <w:t>the best technical offer) x 100/</w:t>
      </w:r>
    </w:p>
    <w:p w:rsidR="005E1001" w:rsidRPr="005E1001" w:rsidRDefault="005E1001" w:rsidP="005E1001">
      <w:pPr>
        <w:keepNext/>
        <w:ind w:left="720" w:right="-23"/>
        <w:jc w:val="both"/>
        <w:rPr>
          <w:rFonts w:cs="Open Sans"/>
          <w:i/>
          <w:sz w:val="22"/>
          <w:szCs w:val="22"/>
          <w:lang w:val="en-GB"/>
        </w:rPr>
      </w:pPr>
      <w:r w:rsidRPr="005E1001">
        <w:rPr>
          <w:rFonts w:cs="Open Sans"/>
          <w:i/>
          <w:sz w:val="22"/>
          <w:szCs w:val="22"/>
          <w:lang w:val="en-GB"/>
        </w:rPr>
        <w:t>Tehnička oc</w:t>
      </w:r>
      <w:r>
        <w:rPr>
          <w:rFonts w:cs="Open Sans"/>
          <w:i/>
          <w:sz w:val="22"/>
          <w:szCs w:val="22"/>
          <w:lang w:val="en-GB"/>
        </w:rPr>
        <w:t>j</w:t>
      </w:r>
      <w:r w:rsidRPr="005E1001">
        <w:rPr>
          <w:rFonts w:cs="Open Sans"/>
          <w:i/>
          <w:sz w:val="22"/>
          <w:szCs w:val="22"/>
          <w:lang w:val="en-GB"/>
        </w:rPr>
        <w:t>ena = (konačna oc</w:t>
      </w:r>
      <w:r>
        <w:rPr>
          <w:rFonts w:cs="Open Sans"/>
          <w:i/>
          <w:sz w:val="22"/>
          <w:szCs w:val="22"/>
          <w:lang w:val="en-GB"/>
        </w:rPr>
        <w:t>j</w:t>
      </w:r>
      <w:r w:rsidRPr="005E1001">
        <w:rPr>
          <w:rFonts w:cs="Open Sans"/>
          <w:i/>
          <w:sz w:val="22"/>
          <w:szCs w:val="22"/>
          <w:lang w:val="en-GB"/>
        </w:rPr>
        <w:t>ena za relevantnu tehničku ponudu/konačna oc</w:t>
      </w:r>
      <w:r>
        <w:rPr>
          <w:rFonts w:cs="Open Sans"/>
          <w:i/>
          <w:sz w:val="22"/>
          <w:szCs w:val="22"/>
          <w:lang w:val="en-GB"/>
        </w:rPr>
        <w:t>j</w:t>
      </w:r>
      <w:r w:rsidRPr="005E1001">
        <w:rPr>
          <w:rFonts w:cs="Open Sans"/>
          <w:i/>
          <w:sz w:val="22"/>
          <w:szCs w:val="22"/>
          <w:lang w:val="en-GB"/>
        </w:rPr>
        <w:t>ena za najbolju tehničku ponudu) x 100</w:t>
      </w:r>
    </w:p>
    <w:p w:rsidR="005E1001" w:rsidRDefault="005E1001" w:rsidP="00006862">
      <w:pPr>
        <w:keepNext/>
        <w:ind w:left="720" w:right="-23"/>
        <w:jc w:val="both"/>
        <w:rPr>
          <w:rFonts w:cs="Open Sans"/>
          <w:i/>
          <w:sz w:val="22"/>
          <w:szCs w:val="22"/>
          <w:lang w:val="en-GB"/>
        </w:rPr>
      </w:pPr>
    </w:p>
    <w:p w:rsidR="00006862" w:rsidRPr="00006862" w:rsidRDefault="00006862" w:rsidP="00006862">
      <w:pPr>
        <w:ind w:right="679"/>
        <w:jc w:val="both"/>
        <w:rPr>
          <w:rFonts w:cs="Open Sans"/>
          <w:b/>
          <w:i/>
          <w:sz w:val="22"/>
          <w:szCs w:val="22"/>
          <w:lang w:val="en-GB"/>
        </w:rPr>
      </w:pPr>
    </w:p>
    <w:tbl>
      <w:tblPr>
        <w:tblStyle w:val="Reetkatablice"/>
        <w:tblW w:w="5000" w:type="pct"/>
        <w:tblLook w:val="04A0"/>
      </w:tblPr>
      <w:tblGrid>
        <w:gridCol w:w="3013"/>
        <w:gridCol w:w="1383"/>
        <w:gridCol w:w="1674"/>
        <w:gridCol w:w="2104"/>
        <w:gridCol w:w="1674"/>
      </w:tblGrid>
      <w:tr w:rsidR="00006862" w:rsidRPr="005E1001" w:rsidTr="005E1001">
        <w:tc>
          <w:tcPr>
            <w:tcW w:w="1530" w:type="pct"/>
          </w:tcPr>
          <w:p w:rsidR="00006862" w:rsidRPr="005E1001" w:rsidRDefault="00006862" w:rsidP="00397132">
            <w:pPr>
              <w:ind w:right="679"/>
              <w:jc w:val="both"/>
              <w:rPr>
                <w:rFonts w:asciiTheme="minorHAnsi" w:hAnsiTheme="minorHAnsi" w:cs="Open Sans"/>
                <w:sz w:val="18"/>
                <w:szCs w:val="18"/>
              </w:rPr>
            </w:pPr>
          </w:p>
        </w:tc>
        <w:tc>
          <w:tcPr>
            <w:tcW w:w="702" w:type="pct"/>
            <w:vAlign w:val="center"/>
          </w:tcPr>
          <w:p w:rsidR="00006862" w:rsidRPr="005E1001" w:rsidRDefault="00006862" w:rsidP="00397132">
            <w:pPr>
              <w:ind w:right="48"/>
              <w:jc w:val="center"/>
              <w:rPr>
                <w:rFonts w:asciiTheme="minorHAnsi" w:hAnsiTheme="minorHAnsi" w:cs="Open Sans"/>
                <w:sz w:val="18"/>
                <w:szCs w:val="18"/>
              </w:rPr>
            </w:pPr>
            <w:r w:rsidRPr="005E1001">
              <w:rPr>
                <w:rFonts w:asciiTheme="minorHAnsi" w:hAnsiTheme="minorHAnsi" w:cs="Open Sans"/>
                <w:sz w:val="18"/>
                <w:szCs w:val="18"/>
              </w:rPr>
              <w:t>Maximum possible score</w:t>
            </w:r>
            <w:r w:rsidR="005E1001" w:rsidRPr="005E1001">
              <w:rPr>
                <w:rFonts w:asciiTheme="minorHAnsi" w:hAnsiTheme="minorHAnsi" w:cs="Open Sans"/>
                <w:sz w:val="18"/>
                <w:szCs w:val="18"/>
              </w:rPr>
              <w:t xml:space="preserve">/ </w:t>
            </w:r>
            <w:r w:rsidR="005E1001" w:rsidRPr="005E1001">
              <w:rPr>
                <w:rFonts w:asciiTheme="minorHAnsi" w:hAnsiTheme="minorHAnsi" w:cs="Open Sans"/>
                <w:i/>
                <w:sz w:val="18"/>
                <w:szCs w:val="18"/>
              </w:rPr>
              <w:t>Maksimalna moguća ocjena</w:t>
            </w:r>
          </w:p>
        </w:tc>
        <w:tc>
          <w:tcPr>
            <w:tcW w:w="850" w:type="pct"/>
            <w:vAlign w:val="center"/>
          </w:tcPr>
          <w:p w:rsidR="00006862" w:rsidRPr="005E1001" w:rsidRDefault="00006862" w:rsidP="00397132">
            <w:pPr>
              <w:ind w:right="48"/>
              <w:jc w:val="center"/>
              <w:rPr>
                <w:rFonts w:asciiTheme="minorHAnsi" w:hAnsiTheme="minorHAnsi" w:cs="Open Sans"/>
                <w:i/>
                <w:sz w:val="18"/>
                <w:szCs w:val="18"/>
              </w:rPr>
            </w:pPr>
            <w:r w:rsidRPr="005E1001">
              <w:rPr>
                <w:rFonts w:asciiTheme="minorHAnsi" w:hAnsiTheme="minorHAnsi" w:cs="Open Sans"/>
                <w:sz w:val="18"/>
                <w:szCs w:val="18"/>
              </w:rPr>
              <w:t>Tenderer 1</w:t>
            </w:r>
            <w:r w:rsidR="005E1001">
              <w:rPr>
                <w:rFonts w:asciiTheme="minorHAnsi" w:hAnsiTheme="minorHAnsi" w:cs="Open Sans"/>
                <w:sz w:val="18"/>
                <w:szCs w:val="18"/>
              </w:rPr>
              <w:t xml:space="preserve">/ </w:t>
            </w:r>
            <w:r w:rsidR="005E1001" w:rsidRPr="005E1001">
              <w:rPr>
                <w:rFonts w:asciiTheme="minorHAnsi" w:hAnsiTheme="minorHAnsi" w:cs="Open Sans"/>
                <w:i/>
                <w:sz w:val="18"/>
                <w:szCs w:val="18"/>
              </w:rPr>
              <w:t>Ponuđač 1</w:t>
            </w:r>
          </w:p>
        </w:tc>
        <w:tc>
          <w:tcPr>
            <w:tcW w:w="1068" w:type="pct"/>
            <w:vAlign w:val="center"/>
          </w:tcPr>
          <w:p w:rsidR="00006862" w:rsidRPr="005E1001" w:rsidRDefault="00006862" w:rsidP="00397132">
            <w:pPr>
              <w:ind w:right="48"/>
              <w:jc w:val="center"/>
              <w:rPr>
                <w:rFonts w:asciiTheme="minorHAnsi" w:hAnsiTheme="minorHAnsi" w:cs="Open Sans"/>
                <w:sz w:val="18"/>
                <w:szCs w:val="18"/>
              </w:rPr>
            </w:pPr>
            <w:r w:rsidRPr="005E1001">
              <w:rPr>
                <w:rFonts w:asciiTheme="minorHAnsi" w:hAnsiTheme="minorHAnsi" w:cs="Open Sans"/>
                <w:sz w:val="18"/>
                <w:szCs w:val="18"/>
              </w:rPr>
              <w:t>Tenderer 2</w:t>
            </w:r>
            <w:r w:rsidR="005E1001">
              <w:rPr>
                <w:rFonts w:asciiTheme="minorHAnsi" w:hAnsiTheme="minorHAnsi" w:cs="Open Sans"/>
                <w:sz w:val="18"/>
                <w:szCs w:val="18"/>
              </w:rPr>
              <w:t xml:space="preserve">/ </w:t>
            </w:r>
            <w:r w:rsidR="005E1001" w:rsidRPr="005E1001">
              <w:rPr>
                <w:rFonts w:asciiTheme="minorHAnsi" w:hAnsiTheme="minorHAnsi" w:cs="Open Sans"/>
                <w:i/>
                <w:sz w:val="18"/>
                <w:szCs w:val="18"/>
              </w:rPr>
              <w:t xml:space="preserve">Ponuđač </w:t>
            </w:r>
            <w:r w:rsidR="005E1001">
              <w:rPr>
                <w:rFonts w:asciiTheme="minorHAnsi" w:hAnsiTheme="minorHAnsi" w:cs="Open Sans"/>
                <w:i/>
                <w:sz w:val="18"/>
                <w:szCs w:val="18"/>
              </w:rPr>
              <w:t>2</w:t>
            </w:r>
          </w:p>
        </w:tc>
        <w:tc>
          <w:tcPr>
            <w:tcW w:w="850" w:type="pct"/>
            <w:vAlign w:val="center"/>
          </w:tcPr>
          <w:p w:rsidR="00006862" w:rsidRPr="005E1001" w:rsidRDefault="00006862" w:rsidP="00397132">
            <w:pPr>
              <w:ind w:right="48"/>
              <w:jc w:val="center"/>
              <w:rPr>
                <w:rFonts w:asciiTheme="minorHAnsi" w:hAnsiTheme="minorHAnsi" w:cs="Open Sans"/>
                <w:sz w:val="18"/>
                <w:szCs w:val="18"/>
              </w:rPr>
            </w:pPr>
            <w:r w:rsidRPr="005E1001">
              <w:rPr>
                <w:rFonts w:asciiTheme="minorHAnsi" w:hAnsiTheme="minorHAnsi" w:cs="Open Sans"/>
                <w:sz w:val="18"/>
                <w:szCs w:val="18"/>
              </w:rPr>
              <w:t>Tenderer 3</w:t>
            </w:r>
            <w:r w:rsidR="005E1001">
              <w:rPr>
                <w:rFonts w:asciiTheme="minorHAnsi" w:hAnsiTheme="minorHAnsi" w:cs="Open Sans"/>
                <w:sz w:val="18"/>
                <w:szCs w:val="18"/>
              </w:rPr>
              <w:t xml:space="preserve">/ </w:t>
            </w:r>
            <w:r w:rsidR="005E1001" w:rsidRPr="005E1001">
              <w:rPr>
                <w:rFonts w:asciiTheme="minorHAnsi" w:hAnsiTheme="minorHAnsi" w:cs="Open Sans"/>
                <w:i/>
                <w:sz w:val="18"/>
                <w:szCs w:val="18"/>
              </w:rPr>
              <w:t xml:space="preserve">Ponuđač </w:t>
            </w:r>
            <w:r w:rsidR="005E1001">
              <w:rPr>
                <w:rFonts w:asciiTheme="minorHAnsi" w:hAnsiTheme="minorHAnsi" w:cs="Open Sans"/>
                <w:i/>
                <w:sz w:val="18"/>
                <w:szCs w:val="18"/>
              </w:rPr>
              <w:t>3</w:t>
            </w:r>
          </w:p>
        </w:tc>
      </w:tr>
      <w:tr w:rsidR="00006862" w:rsidRPr="005E1001" w:rsidTr="005E1001">
        <w:tc>
          <w:tcPr>
            <w:tcW w:w="1530" w:type="pct"/>
          </w:tcPr>
          <w:p w:rsidR="00006862" w:rsidRPr="005E1001" w:rsidRDefault="00006862" w:rsidP="00397132">
            <w:pPr>
              <w:ind w:right="57"/>
              <w:jc w:val="both"/>
              <w:rPr>
                <w:rFonts w:asciiTheme="minorHAnsi" w:hAnsiTheme="minorHAnsi" w:cs="Open Sans"/>
                <w:sz w:val="18"/>
                <w:szCs w:val="18"/>
              </w:rPr>
            </w:pPr>
            <w:r w:rsidRPr="005E1001">
              <w:rPr>
                <w:rFonts w:asciiTheme="minorHAnsi" w:hAnsiTheme="minorHAnsi" w:cs="Open Sans"/>
                <w:sz w:val="18"/>
                <w:szCs w:val="18"/>
              </w:rPr>
              <w:t>Evaluator A</w:t>
            </w:r>
          </w:p>
        </w:tc>
        <w:tc>
          <w:tcPr>
            <w:tcW w:w="702" w:type="pct"/>
            <w:vAlign w:val="center"/>
          </w:tcPr>
          <w:p w:rsidR="00006862" w:rsidRPr="005E1001" w:rsidRDefault="00006862" w:rsidP="00397132">
            <w:pPr>
              <w:ind w:right="48"/>
              <w:jc w:val="center"/>
              <w:rPr>
                <w:rFonts w:asciiTheme="minorHAnsi" w:hAnsiTheme="minorHAnsi" w:cs="Open Sans"/>
                <w:sz w:val="18"/>
                <w:szCs w:val="18"/>
              </w:rPr>
            </w:pPr>
          </w:p>
        </w:tc>
        <w:tc>
          <w:tcPr>
            <w:tcW w:w="850" w:type="pct"/>
            <w:vAlign w:val="center"/>
          </w:tcPr>
          <w:p w:rsidR="00006862" w:rsidRPr="005E1001" w:rsidRDefault="00006862" w:rsidP="00397132">
            <w:pPr>
              <w:ind w:right="48"/>
              <w:jc w:val="center"/>
              <w:rPr>
                <w:rFonts w:asciiTheme="minorHAnsi" w:hAnsiTheme="minorHAnsi" w:cs="Open Sans"/>
                <w:sz w:val="18"/>
                <w:szCs w:val="18"/>
              </w:rPr>
            </w:pPr>
          </w:p>
        </w:tc>
        <w:tc>
          <w:tcPr>
            <w:tcW w:w="1068" w:type="pct"/>
            <w:vAlign w:val="center"/>
          </w:tcPr>
          <w:p w:rsidR="00006862" w:rsidRPr="005E1001" w:rsidRDefault="00006862" w:rsidP="00397132">
            <w:pPr>
              <w:ind w:right="48"/>
              <w:jc w:val="center"/>
              <w:rPr>
                <w:rFonts w:asciiTheme="minorHAnsi" w:hAnsiTheme="minorHAnsi" w:cs="Open Sans"/>
                <w:sz w:val="18"/>
                <w:szCs w:val="18"/>
              </w:rPr>
            </w:pPr>
          </w:p>
        </w:tc>
        <w:tc>
          <w:tcPr>
            <w:tcW w:w="850" w:type="pct"/>
            <w:vAlign w:val="center"/>
          </w:tcPr>
          <w:p w:rsidR="00006862" w:rsidRPr="005E1001" w:rsidRDefault="00006862" w:rsidP="00397132">
            <w:pPr>
              <w:ind w:right="48"/>
              <w:jc w:val="center"/>
              <w:rPr>
                <w:rFonts w:asciiTheme="minorHAnsi" w:hAnsiTheme="minorHAnsi" w:cs="Open Sans"/>
                <w:sz w:val="18"/>
                <w:szCs w:val="18"/>
              </w:rPr>
            </w:pPr>
          </w:p>
        </w:tc>
      </w:tr>
      <w:tr w:rsidR="00006862" w:rsidRPr="005E1001" w:rsidTr="005E1001">
        <w:tc>
          <w:tcPr>
            <w:tcW w:w="1530" w:type="pct"/>
          </w:tcPr>
          <w:p w:rsidR="00006862" w:rsidRPr="005E1001" w:rsidRDefault="00006862" w:rsidP="00397132">
            <w:pPr>
              <w:ind w:right="57"/>
              <w:jc w:val="both"/>
              <w:rPr>
                <w:rFonts w:asciiTheme="minorHAnsi" w:hAnsiTheme="minorHAnsi" w:cs="Open Sans"/>
                <w:sz w:val="18"/>
                <w:szCs w:val="18"/>
              </w:rPr>
            </w:pPr>
            <w:r w:rsidRPr="005E1001">
              <w:rPr>
                <w:rFonts w:asciiTheme="minorHAnsi" w:hAnsiTheme="minorHAnsi" w:cs="Open Sans"/>
                <w:sz w:val="18"/>
                <w:szCs w:val="18"/>
              </w:rPr>
              <w:t>Evaluator B</w:t>
            </w:r>
          </w:p>
        </w:tc>
        <w:tc>
          <w:tcPr>
            <w:tcW w:w="702" w:type="pct"/>
            <w:vAlign w:val="center"/>
          </w:tcPr>
          <w:p w:rsidR="00006862" w:rsidRPr="005E1001" w:rsidRDefault="00006862" w:rsidP="00397132">
            <w:pPr>
              <w:ind w:right="48"/>
              <w:jc w:val="center"/>
              <w:rPr>
                <w:rFonts w:asciiTheme="minorHAnsi" w:hAnsiTheme="minorHAnsi" w:cs="Open Sans"/>
                <w:sz w:val="18"/>
                <w:szCs w:val="18"/>
              </w:rPr>
            </w:pPr>
          </w:p>
        </w:tc>
        <w:tc>
          <w:tcPr>
            <w:tcW w:w="850" w:type="pct"/>
            <w:vAlign w:val="center"/>
          </w:tcPr>
          <w:p w:rsidR="00006862" w:rsidRPr="005E1001" w:rsidRDefault="00006862" w:rsidP="00397132">
            <w:pPr>
              <w:ind w:right="48"/>
              <w:jc w:val="center"/>
              <w:rPr>
                <w:rFonts w:asciiTheme="minorHAnsi" w:hAnsiTheme="minorHAnsi" w:cs="Open Sans"/>
                <w:sz w:val="18"/>
                <w:szCs w:val="18"/>
              </w:rPr>
            </w:pPr>
          </w:p>
        </w:tc>
        <w:tc>
          <w:tcPr>
            <w:tcW w:w="1068" w:type="pct"/>
            <w:vAlign w:val="center"/>
          </w:tcPr>
          <w:p w:rsidR="00006862" w:rsidRPr="005E1001" w:rsidRDefault="00006862" w:rsidP="00397132">
            <w:pPr>
              <w:ind w:right="48"/>
              <w:jc w:val="center"/>
              <w:rPr>
                <w:rFonts w:asciiTheme="minorHAnsi" w:hAnsiTheme="minorHAnsi" w:cs="Open Sans"/>
                <w:sz w:val="18"/>
                <w:szCs w:val="18"/>
              </w:rPr>
            </w:pPr>
          </w:p>
        </w:tc>
        <w:tc>
          <w:tcPr>
            <w:tcW w:w="850" w:type="pct"/>
            <w:vAlign w:val="center"/>
          </w:tcPr>
          <w:p w:rsidR="00006862" w:rsidRPr="005E1001" w:rsidRDefault="00006862" w:rsidP="00397132">
            <w:pPr>
              <w:ind w:right="48"/>
              <w:jc w:val="center"/>
              <w:rPr>
                <w:rFonts w:asciiTheme="minorHAnsi" w:hAnsiTheme="minorHAnsi" w:cs="Open Sans"/>
                <w:sz w:val="18"/>
                <w:szCs w:val="18"/>
              </w:rPr>
            </w:pPr>
          </w:p>
        </w:tc>
      </w:tr>
      <w:tr w:rsidR="00006862" w:rsidRPr="005E1001" w:rsidTr="005E1001">
        <w:tc>
          <w:tcPr>
            <w:tcW w:w="1530" w:type="pct"/>
          </w:tcPr>
          <w:p w:rsidR="00006862" w:rsidRPr="005E1001" w:rsidRDefault="00006862" w:rsidP="00397132">
            <w:pPr>
              <w:ind w:right="57"/>
              <w:jc w:val="both"/>
              <w:rPr>
                <w:rFonts w:asciiTheme="minorHAnsi" w:hAnsiTheme="minorHAnsi" w:cs="Open Sans"/>
                <w:sz w:val="18"/>
                <w:szCs w:val="18"/>
              </w:rPr>
            </w:pPr>
            <w:r w:rsidRPr="005E1001">
              <w:rPr>
                <w:rFonts w:asciiTheme="minorHAnsi" w:hAnsiTheme="minorHAnsi" w:cs="Open Sans"/>
                <w:sz w:val="18"/>
                <w:szCs w:val="18"/>
              </w:rPr>
              <w:t>Evaluator C</w:t>
            </w:r>
          </w:p>
        </w:tc>
        <w:tc>
          <w:tcPr>
            <w:tcW w:w="702" w:type="pct"/>
            <w:vAlign w:val="center"/>
          </w:tcPr>
          <w:p w:rsidR="00006862" w:rsidRPr="005E1001" w:rsidRDefault="00006862" w:rsidP="00397132">
            <w:pPr>
              <w:ind w:right="48"/>
              <w:jc w:val="center"/>
              <w:rPr>
                <w:rFonts w:asciiTheme="minorHAnsi" w:hAnsiTheme="minorHAnsi" w:cs="Open Sans"/>
                <w:sz w:val="18"/>
                <w:szCs w:val="18"/>
              </w:rPr>
            </w:pPr>
          </w:p>
        </w:tc>
        <w:tc>
          <w:tcPr>
            <w:tcW w:w="850" w:type="pct"/>
            <w:vAlign w:val="center"/>
          </w:tcPr>
          <w:p w:rsidR="00006862" w:rsidRPr="005E1001" w:rsidRDefault="00006862" w:rsidP="00397132">
            <w:pPr>
              <w:ind w:right="48"/>
              <w:jc w:val="center"/>
              <w:rPr>
                <w:rFonts w:asciiTheme="minorHAnsi" w:hAnsiTheme="minorHAnsi" w:cs="Open Sans"/>
                <w:sz w:val="18"/>
                <w:szCs w:val="18"/>
              </w:rPr>
            </w:pPr>
          </w:p>
        </w:tc>
        <w:tc>
          <w:tcPr>
            <w:tcW w:w="1068" w:type="pct"/>
            <w:vAlign w:val="center"/>
          </w:tcPr>
          <w:p w:rsidR="00006862" w:rsidRPr="005E1001" w:rsidRDefault="00006862" w:rsidP="00397132">
            <w:pPr>
              <w:ind w:right="48"/>
              <w:jc w:val="center"/>
              <w:rPr>
                <w:rFonts w:asciiTheme="minorHAnsi" w:hAnsiTheme="minorHAnsi" w:cs="Open Sans"/>
                <w:sz w:val="18"/>
                <w:szCs w:val="18"/>
              </w:rPr>
            </w:pPr>
          </w:p>
        </w:tc>
        <w:tc>
          <w:tcPr>
            <w:tcW w:w="850" w:type="pct"/>
            <w:vAlign w:val="center"/>
          </w:tcPr>
          <w:p w:rsidR="00006862" w:rsidRPr="005E1001" w:rsidRDefault="00006862" w:rsidP="00397132">
            <w:pPr>
              <w:ind w:right="48"/>
              <w:jc w:val="center"/>
              <w:rPr>
                <w:rFonts w:asciiTheme="minorHAnsi" w:hAnsiTheme="minorHAnsi" w:cs="Open Sans"/>
                <w:sz w:val="18"/>
                <w:szCs w:val="18"/>
              </w:rPr>
            </w:pPr>
          </w:p>
        </w:tc>
      </w:tr>
      <w:tr w:rsidR="00006862" w:rsidRPr="005E1001" w:rsidTr="005E1001">
        <w:tc>
          <w:tcPr>
            <w:tcW w:w="1530" w:type="pct"/>
          </w:tcPr>
          <w:p w:rsidR="00006862" w:rsidRPr="005E1001" w:rsidRDefault="00006862" w:rsidP="00397132">
            <w:pPr>
              <w:ind w:right="57"/>
              <w:jc w:val="both"/>
              <w:rPr>
                <w:rFonts w:asciiTheme="minorHAnsi" w:hAnsiTheme="minorHAnsi" w:cs="Open Sans"/>
                <w:sz w:val="18"/>
                <w:szCs w:val="18"/>
              </w:rPr>
            </w:pPr>
            <w:r w:rsidRPr="005E1001">
              <w:rPr>
                <w:rFonts w:asciiTheme="minorHAnsi" w:hAnsiTheme="minorHAnsi" w:cs="Open Sans"/>
                <w:sz w:val="18"/>
                <w:szCs w:val="18"/>
              </w:rPr>
              <w:t>Total</w:t>
            </w:r>
            <w:r w:rsidR="005E1001" w:rsidRPr="005E1001">
              <w:rPr>
                <w:rFonts w:asciiTheme="minorHAnsi" w:hAnsiTheme="minorHAnsi" w:cs="Open Sans"/>
                <w:sz w:val="18"/>
                <w:szCs w:val="18"/>
              </w:rPr>
              <w:t xml:space="preserve">/ </w:t>
            </w:r>
            <w:r w:rsidR="005E1001" w:rsidRPr="005E1001">
              <w:rPr>
                <w:rFonts w:asciiTheme="minorHAnsi" w:hAnsiTheme="minorHAnsi" w:cs="Open Sans"/>
                <w:i/>
                <w:sz w:val="18"/>
                <w:szCs w:val="18"/>
              </w:rPr>
              <w:t>Ukupno</w:t>
            </w:r>
          </w:p>
        </w:tc>
        <w:tc>
          <w:tcPr>
            <w:tcW w:w="702" w:type="pct"/>
            <w:vAlign w:val="center"/>
          </w:tcPr>
          <w:p w:rsidR="00006862" w:rsidRPr="005E1001" w:rsidRDefault="00006862" w:rsidP="00397132">
            <w:pPr>
              <w:ind w:right="48"/>
              <w:jc w:val="center"/>
              <w:rPr>
                <w:rFonts w:asciiTheme="minorHAnsi" w:hAnsiTheme="minorHAnsi" w:cs="Open Sans"/>
                <w:sz w:val="18"/>
                <w:szCs w:val="18"/>
              </w:rPr>
            </w:pPr>
          </w:p>
        </w:tc>
        <w:tc>
          <w:tcPr>
            <w:tcW w:w="850" w:type="pct"/>
            <w:vAlign w:val="center"/>
          </w:tcPr>
          <w:p w:rsidR="00006862" w:rsidRPr="005E1001" w:rsidRDefault="00006862" w:rsidP="00397132">
            <w:pPr>
              <w:ind w:right="48"/>
              <w:jc w:val="center"/>
              <w:rPr>
                <w:rFonts w:asciiTheme="minorHAnsi" w:hAnsiTheme="minorHAnsi" w:cs="Open Sans"/>
                <w:sz w:val="18"/>
                <w:szCs w:val="18"/>
              </w:rPr>
            </w:pPr>
          </w:p>
        </w:tc>
        <w:tc>
          <w:tcPr>
            <w:tcW w:w="1068" w:type="pct"/>
            <w:vAlign w:val="center"/>
          </w:tcPr>
          <w:p w:rsidR="00006862" w:rsidRPr="005E1001" w:rsidRDefault="00006862" w:rsidP="00397132">
            <w:pPr>
              <w:ind w:right="48"/>
              <w:jc w:val="center"/>
              <w:rPr>
                <w:rFonts w:asciiTheme="minorHAnsi" w:hAnsiTheme="minorHAnsi" w:cs="Open Sans"/>
                <w:sz w:val="18"/>
                <w:szCs w:val="18"/>
              </w:rPr>
            </w:pPr>
          </w:p>
        </w:tc>
        <w:tc>
          <w:tcPr>
            <w:tcW w:w="850" w:type="pct"/>
            <w:vAlign w:val="center"/>
          </w:tcPr>
          <w:p w:rsidR="00006862" w:rsidRPr="005E1001" w:rsidRDefault="00006862" w:rsidP="00397132">
            <w:pPr>
              <w:ind w:right="48"/>
              <w:jc w:val="center"/>
              <w:rPr>
                <w:rFonts w:asciiTheme="minorHAnsi" w:hAnsiTheme="minorHAnsi" w:cs="Open Sans"/>
                <w:sz w:val="18"/>
                <w:szCs w:val="18"/>
              </w:rPr>
            </w:pPr>
          </w:p>
        </w:tc>
      </w:tr>
      <w:tr w:rsidR="00006862" w:rsidRPr="005E1001" w:rsidTr="005E1001">
        <w:tc>
          <w:tcPr>
            <w:tcW w:w="1530" w:type="pct"/>
          </w:tcPr>
          <w:p w:rsidR="00006862" w:rsidRPr="005E1001" w:rsidRDefault="00006862" w:rsidP="00397132">
            <w:pPr>
              <w:ind w:right="57"/>
              <w:rPr>
                <w:rFonts w:asciiTheme="minorHAnsi" w:hAnsiTheme="minorHAnsi" w:cs="Open Sans"/>
                <w:sz w:val="18"/>
                <w:szCs w:val="18"/>
              </w:rPr>
            </w:pPr>
            <w:r w:rsidRPr="005E1001">
              <w:rPr>
                <w:rFonts w:asciiTheme="minorHAnsi" w:hAnsiTheme="minorHAnsi" w:cs="Open Sans"/>
                <w:sz w:val="18"/>
                <w:szCs w:val="18"/>
              </w:rPr>
              <w:t>Average score (mathematical average)</w:t>
            </w:r>
            <w:r w:rsidR="005E1001" w:rsidRPr="005E1001">
              <w:rPr>
                <w:rFonts w:asciiTheme="minorHAnsi" w:hAnsiTheme="minorHAnsi" w:cs="Open Sans"/>
                <w:sz w:val="18"/>
                <w:szCs w:val="18"/>
              </w:rPr>
              <w:t xml:space="preserve">/ </w:t>
            </w:r>
            <w:r w:rsidR="005E1001" w:rsidRPr="005E1001">
              <w:rPr>
                <w:rFonts w:asciiTheme="minorHAnsi" w:hAnsiTheme="minorHAnsi" w:cs="Open Sans"/>
                <w:i/>
                <w:sz w:val="18"/>
                <w:szCs w:val="18"/>
              </w:rPr>
              <w:t>Prosječna ocjena (matematički prosjek)</w:t>
            </w:r>
          </w:p>
        </w:tc>
        <w:tc>
          <w:tcPr>
            <w:tcW w:w="702" w:type="pct"/>
            <w:vAlign w:val="center"/>
          </w:tcPr>
          <w:p w:rsidR="00006862" w:rsidRPr="005E1001" w:rsidRDefault="00006862" w:rsidP="00397132">
            <w:pPr>
              <w:ind w:right="48"/>
              <w:jc w:val="center"/>
              <w:rPr>
                <w:rFonts w:asciiTheme="minorHAnsi" w:hAnsiTheme="minorHAnsi" w:cs="Open Sans"/>
                <w:sz w:val="18"/>
                <w:szCs w:val="18"/>
              </w:rPr>
            </w:pPr>
          </w:p>
        </w:tc>
        <w:tc>
          <w:tcPr>
            <w:tcW w:w="850" w:type="pct"/>
            <w:vAlign w:val="center"/>
          </w:tcPr>
          <w:p w:rsidR="00006862" w:rsidRPr="005E1001" w:rsidRDefault="00006862" w:rsidP="00397132">
            <w:pPr>
              <w:ind w:right="48"/>
              <w:jc w:val="center"/>
              <w:rPr>
                <w:rFonts w:asciiTheme="minorHAnsi" w:hAnsiTheme="minorHAnsi" w:cs="Open Sans"/>
                <w:sz w:val="18"/>
                <w:szCs w:val="18"/>
              </w:rPr>
            </w:pPr>
          </w:p>
        </w:tc>
        <w:tc>
          <w:tcPr>
            <w:tcW w:w="1068" w:type="pct"/>
            <w:vAlign w:val="center"/>
          </w:tcPr>
          <w:p w:rsidR="00006862" w:rsidRPr="005E1001" w:rsidRDefault="00006862" w:rsidP="00397132">
            <w:pPr>
              <w:ind w:right="48"/>
              <w:jc w:val="center"/>
              <w:rPr>
                <w:rFonts w:asciiTheme="minorHAnsi" w:hAnsiTheme="minorHAnsi" w:cs="Open Sans"/>
                <w:sz w:val="18"/>
                <w:szCs w:val="18"/>
              </w:rPr>
            </w:pPr>
          </w:p>
        </w:tc>
        <w:tc>
          <w:tcPr>
            <w:tcW w:w="850" w:type="pct"/>
            <w:vAlign w:val="center"/>
          </w:tcPr>
          <w:p w:rsidR="00006862" w:rsidRPr="005E1001" w:rsidRDefault="00006862" w:rsidP="00397132">
            <w:pPr>
              <w:ind w:right="48"/>
              <w:jc w:val="center"/>
              <w:rPr>
                <w:rFonts w:asciiTheme="minorHAnsi" w:hAnsiTheme="minorHAnsi" w:cs="Open Sans"/>
                <w:sz w:val="18"/>
                <w:szCs w:val="18"/>
              </w:rPr>
            </w:pPr>
          </w:p>
        </w:tc>
      </w:tr>
      <w:tr w:rsidR="00006862" w:rsidRPr="005E1001" w:rsidTr="005E1001">
        <w:tc>
          <w:tcPr>
            <w:tcW w:w="1530" w:type="pct"/>
          </w:tcPr>
          <w:p w:rsidR="00006862" w:rsidRPr="005E1001" w:rsidRDefault="00006862" w:rsidP="00397132">
            <w:pPr>
              <w:tabs>
                <w:tab w:val="left" w:pos="1560"/>
              </w:tabs>
              <w:ind w:right="115"/>
              <w:rPr>
                <w:rFonts w:asciiTheme="minorHAnsi" w:hAnsiTheme="minorHAnsi" w:cs="Open Sans"/>
                <w:sz w:val="18"/>
                <w:szCs w:val="18"/>
              </w:rPr>
            </w:pPr>
            <w:r w:rsidRPr="005E1001">
              <w:rPr>
                <w:rFonts w:asciiTheme="minorHAnsi" w:hAnsiTheme="minorHAnsi" w:cs="Open Sans"/>
                <w:sz w:val="18"/>
                <w:szCs w:val="18"/>
              </w:rPr>
              <w:t>Technical score (actual</w:t>
            </w:r>
          </w:p>
          <w:p w:rsidR="00006862" w:rsidRPr="005E1001" w:rsidRDefault="00006862" w:rsidP="00397132">
            <w:pPr>
              <w:tabs>
                <w:tab w:val="left" w:pos="1560"/>
              </w:tabs>
              <w:ind w:right="115"/>
              <w:rPr>
                <w:rFonts w:asciiTheme="minorHAnsi" w:hAnsiTheme="minorHAnsi" w:cs="Open Sans"/>
                <w:sz w:val="18"/>
                <w:szCs w:val="18"/>
              </w:rPr>
            </w:pPr>
            <w:r w:rsidRPr="005E1001">
              <w:rPr>
                <w:rFonts w:asciiTheme="minorHAnsi" w:hAnsiTheme="minorHAnsi" w:cs="Open Sans"/>
                <w:sz w:val="18"/>
                <w:szCs w:val="18"/>
              </w:rPr>
              <w:t>final score/highest final</w:t>
            </w:r>
          </w:p>
          <w:p w:rsidR="00006862" w:rsidRPr="005E1001" w:rsidRDefault="00006862" w:rsidP="005E1001">
            <w:pPr>
              <w:tabs>
                <w:tab w:val="left" w:pos="1560"/>
              </w:tabs>
              <w:ind w:right="115"/>
              <w:rPr>
                <w:rFonts w:asciiTheme="minorHAnsi" w:hAnsiTheme="minorHAnsi" w:cs="Open Sans"/>
                <w:sz w:val="18"/>
                <w:szCs w:val="18"/>
              </w:rPr>
            </w:pPr>
            <w:r w:rsidRPr="005E1001">
              <w:rPr>
                <w:rFonts w:asciiTheme="minorHAnsi" w:hAnsiTheme="minorHAnsi" w:cs="Open Sans"/>
                <w:sz w:val="18"/>
                <w:szCs w:val="18"/>
              </w:rPr>
              <w:t>score)</w:t>
            </w:r>
            <w:r w:rsidR="005E1001" w:rsidRPr="005E1001">
              <w:rPr>
                <w:rFonts w:asciiTheme="minorHAnsi" w:hAnsiTheme="minorHAnsi" w:cs="Open Sans"/>
                <w:sz w:val="18"/>
                <w:szCs w:val="18"/>
              </w:rPr>
              <w:t xml:space="preserve">/ </w:t>
            </w:r>
            <w:r w:rsidR="005E1001" w:rsidRPr="005E1001">
              <w:rPr>
                <w:rFonts w:asciiTheme="minorHAnsi" w:hAnsiTheme="minorHAnsi" w:cs="Open Sans"/>
                <w:i/>
                <w:sz w:val="18"/>
                <w:szCs w:val="18"/>
              </w:rPr>
              <w:t>Tehnička ocjena (konačni rezultat ponude koja se razmatra /konačni rezultat najbolje tehničke ponude)</w:t>
            </w:r>
            <w:r w:rsidR="005E1001" w:rsidRPr="005E1001">
              <w:rPr>
                <w:rFonts w:asciiTheme="minorHAnsi" w:hAnsiTheme="minorHAnsi" w:cs="Open Sans"/>
                <w:sz w:val="18"/>
                <w:szCs w:val="18"/>
                <w:lang w:val="it-IT"/>
              </w:rPr>
              <w:t xml:space="preserve"> </w:t>
            </w:r>
          </w:p>
        </w:tc>
        <w:tc>
          <w:tcPr>
            <w:tcW w:w="702" w:type="pct"/>
            <w:vAlign w:val="center"/>
          </w:tcPr>
          <w:p w:rsidR="00006862" w:rsidRPr="005E1001" w:rsidRDefault="00006862" w:rsidP="00397132">
            <w:pPr>
              <w:ind w:right="48"/>
              <w:jc w:val="center"/>
              <w:rPr>
                <w:rFonts w:asciiTheme="minorHAnsi" w:hAnsiTheme="minorHAnsi" w:cs="Open Sans"/>
                <w:sz w:val="18"/>
                <w:szCs w:val="18"/>
              </w:rPr>
            </w:pPr>
          </w:p>
        </w:tc>
        <w:tc>
          <w:tcPr>
            <w:tcW w:w="850" w:type="pct"/>
            <w:vAlign w:val="center"/>
          </w:tcPr>
          <w:p w:rsidR="00006862" w:rsidRPr="005E1001" w:rsidRDefault="00006862" w:rsidP="00397132">
            <w:pPr>
              <w:ind w:right="48"/>
              <w:jc w:val="center"/>
              <w:rPr>
                <w:rFonts w:asciiTheme="minorHAnsi" w:hAnsiTheme="minorHAnsi" w:cs="Open Sans"/>
                <w:b/>
                <w:sz w:val="18"/>
                <w:szCs w:val="18"/>
              </w:rPr>
            </w:pPr>
          </w:p>
        </w:tc>
        <w:tc>
          <w:tcPr>
            <w:tcW w:w="1068" w:type="pct"/>
            <w:vAlign w:val="center"/>
          </w:tcPr>
          <w:p w:rsidR="00006862" w:rsidRPr="005E1001" w:rsidRDefault="00006862" w:rsidP="00397132">
            <w:pPr>
              <w:ind w:right="48"/>
              <w:jc w:val="center"/>
              <w:rPr>
                <w:rFonts w:asciiTheme="minorHAnsi" w:hAnsiTheme="minorHAnsi" w:cs="Open Sans"/>
                <w:sz w:val="18"/>
                <w:szCs w:val="18"/>
              </w:rPr>
            </w:pPr>
          </w:p>
        </w:tc>
        <w:tc>
          <w:tcPr>
            <w:tcW w:w="850" w:type="pct"/>
            <w:vAlign w:val="center"/>
          </w:tcPr>
          <w:p w:rsidR="00006862" w:rsidRPr="005E1001" w:rsidRDefault="00006862" w:rsidP="00397132">
            <w:pPr>
              <w:ind w:right="48"/>
              <w:jc w:val="center"/>
              <w:rPr>
                <w:rFonts w:asciiTheme="minorHAnsi" w:hAnsiTheme="minorHAnsi" w:cs="Open Sans"/>
                <w:b/>
                <w:sz w:val="18"/>
                <w:szCs w:val="18"/>
              </w:rPr>
            </w:pPr>
          </w:p>
        </w:tc>
      </w:tr>
    </w:tbl>
    <w:p w:rsidR="00006862" w:rsidRPr="00006862" w:rsidRDefault="00006862" w:rsidP="00006862">
      <w:pPr>
        <w:ind w:right="679"/>
        <w:jc w:val="both"/>
        <w:rPr>
          <w:rFonts w:cs="Open Sans"/>
          <w:b/>
          <w:i/>
          <w:sz w:val="22"/>
          <w:szCs w:val="22"/>
          <w:lang w:val="en-GB"/>
        </w:rPr>
      </w:pPr>
    </w:p>
    <w:p w:rsidR="00006862" w:rsidRPr="00006862" w:rsidRDefault="00006862" w:rsidP="00006862">
      <w:pPr>
        <w:keepNext/>
        <w:ind w:right="-755"/>
        <w:jc w:val="both"/>
        <w:rPr>
          <w:rFonts w:cs="Open Sans"/>
          <w:b/>
          <w:sz w:val="22"/>
          <w:szCs w:val="22"/>
          <w:u w:val="single"/>
          <w:lang w:val="en-GB"/>
        </w:rPr>
      </w:pPr>
      <w:r w:rsidRPr="00006862">
        <w:rPr>
          <w:rFonts w:cs="Open Sans"/>
          <w:b/>
          <w:sz w:val="22"/>
          <w:szCs w:val="22"/>
          <w:u w:val="single"/>
          <w:lang w:val="en-GB"/>
        </w:rPr>
        <w:t>Financial score</w:t>
      </w:r>
      <w:r w:rsidR="005E1001">
        <w:rPr>
          <w:rFonts w:cs="Open Sans"/>
          <w:b/>
          <w:sz w:val="22"/>
          <w:szCs w:val="22"/>
          <w:u w:val="single"/>
          <w:lang w:val="en-GB"/>
        </w:rPr>
        <w:t>/ Finansijska ocjena</w:t>
      </w:r>
    </w:p>
    <w:p w:rsidR="00006862" w:rsidRPr="00006862" w:rsidRDefault="00006862" w:rsidP="00006862">
      <w:pPr>
        <w:keepNext/>
        <w:ind w:right="-755"/>
        <w:jc w:val="both"/>
        <w:rPr>
          <w:rFonts w:cs="Open Sans"/>
          <w:b/>
          <w:sz w:val="22"/>
          <w:szCs w:val="22"/>
          <w:u w:val="single"/>
          <w:lang w:val="en-GB"/>
        </w:rPr>
      </w:pPr>
    </w:p>
    <w:p w:rsidR="00006862" w:rsidRPr="005E1001" w:rsidRDefault="00006862" w:rsidP="00006862">
      <w:pPr>
        <w:keepNext/>
        <w:numPr>
          <w:ilvl w:val="0"/>
          <w:numId w:val="4"/>
        </w:numPr>
        <w:ind w:right="-23"/>
        <w:jc w:val="both"/>
        <w:rPr>
          <w:rFonts w:cs="Open Sans"/>
          <w:sz w:val="22"/>
          <w:szCs w:val="22"/>
          <w:lang w:val="en-GB"/>
        </w:rPr>
      </w:pPr>
      <w:r w:rsidRPr="005E1001">
        <w:rPr>
          <w:rFonts w:cs="Open Sans"/>
          <w:sz w:val="22"/>
          <w:szCs w:val="22"/>
          <w:lang w:val="en-GB"/>
        </w:rPr>
        <w:t>In case the offers are submitted in other currency than the maximum available budget is determined in point 3 of the request of offer, the exchange rate to be used for checking financial compliance with available budget shall be InforEuro exchange rate for the month when the tender is launched.</w:t>
      </w:r>
      <w:r w:rsidR="005E1001" w:rsidRPr="005E1001">
        <w:rPr>
          <w:rFonts w:cs="Open Sans"/>
          <w:sz w:val="22"/>
          <w:szCs w:val="22"/>
          <w:lang w:val="en-GB"/>
        </w:rPr>
        <w:t xml:space="preserve">/ </w:t>
      </w:r>
      <w:r w:rsidR="005E1001" w:rsidRPr="005E1001">
        <w:rPr>
          <w:rFonts w:cs="Open Sans"/>
          <w:i/>
          <w:sz w:val="22"/>
          <w:szCs w:val="22"/>
        </w:rPr>
        <w:t>U slučaju da ponude budu podnesene u valuti koja se razlikuje od valute  kojom je određen maksimalni raspoloživi budžet, definisan u tački 3 Zahtjeva za ponudama, biće korišten InforEuro kurs za mjesec u kojem  je tenderska procedura raspisana, kojim će se  provjeravati finansijska usklađenost sa raspoloživim budžetom.</w:t>
      </w:r>
    </w:p>
    <w:p w:rsidR="00006862" w:rsidRPr="00006862" w:rsidRDefault="00006862" w:rsidP="00006862">
      <w:pPr>
        <w:keepNext/>
        <w:ind w:left="720" w:right="-23"/>
        <w:jc w:val="both"/>
        <w:rPr>
          <w:rFonts w:cs="Open Sans"/>
          <w:sz w:val="22"/>
          <w:szCs w:val="22"/>
          <w:lang w:val="en-GB"/>
        </w:rPr>
      </w:pPr>
    </w:p>
    <w:p w:rsidR="005E1001" w:rsidRPr="005E1001" w:rsidRDefault="00006862" w:rsidP="005E1001">
      <w:pPr>
        <w:keepNext/>
        <w:numPr>
          <w:ilvl w:val="0"/>
          <w:numId w:val="4"/>
        </w:numPr>
        <w:ind w:right="-23"/>
        <w:jc w:val="both"/>
        <w:rPr>
          <w:rFonts w:cs="Open Sans"/>
          <w:sz w:val="22"/>
          <w:szCs w:val="22"/>
        </w:rPr>
      </w:pPr>
      <w:r w:rsidRPr="00006862">
        <w:rPr>
          <w:rFonts w:cs="Open Sans"/>
          <w:sz w:val="22"/>
          <w:szCs w:val="22"/>
          <w:lang w:val="en-GB"/>
        </w:rPr>
        <w:t>The tender with the lowest financial offer is awarded 100 points. The others are awarded points by</w:t>
      </w:r>
      <w:r w:rsidR="005E1001">
        <w:rPr>
          <w:rFonts w:cs="Open Sans"/>
          <w:sz w:val="22"/>
          <w:szCs w:val="22"/>
          <w:lang w:val="en-GB"/>
        </w:rPr>
        <w:t xml:space="preserve"> means of the following formula/ </w:t>
      </w:r>
      <w:r w:rsidR="005E1001" w:rsidRPr="005E1001">
        <w:rPr>
          <w:rFonts w:cs="Open Sans"/>
          <w:i/>
          <w:sz w:val="22"/>
          <w:szCs w:val="22"/>
        </w:rPr>
        <w:t>Tenderu sa najnižom finansijskom ponudom će biti dodeljeno 100 poena. Ostalim ponudama poeni se dodeljuju i koristeći sledeću formulu:</w:t>
      </w:r>
    </w:p>
    <w:p w:rsidR="005E1001" w:rsidRDefault="005E1001" w:rsidP="005E1001">
      <w:pPr>
        <w:keepNext/>
        <w:ind w:left="720" w:right="-23"/>
        <w:jc w:val="both"/>
        <w:rPr>
          <w:rFonts w:cs="Open Sans"/>
          <w:i/>
          <w:sz w:val="22"/>
          <w:szCs w:val="22"/>
        </w:rPr>
      </w:pPr>
    </w:p>
    <w:p w:rsidR="005E1001" w:rsidRDefault="005E1001" w:rsidP="005E1001">
      <w:pPr>
        <w:keepNext/>
        <w:ind w:left="720" w:right="-23"/>
        <w:jc w:val="both"/>
        <w:rPr>
          <w:rFonts w:cs="Open Sans"/>
          <w:i/>
          <w:sz w:val="22"/>
          <w:szCs w:val="22"/>
          <w:lang w:val="en-GB"/>
        </w:rPr>
      </w:pPr>
      <w:r w:rsidRPr="00006862">
        <w:rPr>
          <w:rFonts w:cs="Open Sans"/>
          <w:i/>
          <w:sz w:val="22"/>
          <w:szCs w:val="22"/>
          <w:lang w:val="en-GB"/>
        </w:rPr>
        <w:t xml:space="preserve">Financial score = (lowest financial offer / financial offer of the tender being </w:t>
      </w:r>
      <w:r>
        <w:rPr>
          <w:rFonts w:cs="Open Sans"/>
          <w:i/>
          <w:sz w:val="22"/>
          <w:szCs w:val="22"/>
          <w:lang w:val="en-GB"/>
        </w:rPr>
        <w:t xml:space="preserve">considered) x 100/ </w:t>
      </w:r>
    </w:p>
    <w:p w:rsidR="005E1001" w:rsidRDefault="005E1001" w:rsidP="005E1001">
      <w:pPr>
        <w:keepNext/>
        <w:ind w:left="720" w:right="-23"/>
        <w:jc w:val="both"/>
        <w:rPr>
          <w:rFonts w:cs="Open Sans"/>
          <w:i/>
          <w:sz w:val="22"/>
          <w:szCs w:val="22"/>
        </w:rPr>
      </w:pPr>
    </w:p>
    <w:p w:rsidR="005E1001" w:rsidRPr="005E1001" w:rsidRDefault="005E1001" w:rsidP="005E1001">
      <w:pPr>
        <w:keepNext/>
        <w:ind w:left="720" w:right="-23"/>
        <w:jc w:val="both"/>
        <w:rPr>
          <w:rFonts w:cs="Open Sans"/>
          <w:i/>
          <w:sz w:val="22"/>
          <w:szCs w:val="22"/>
        </w:rPr>
      </w:pPr>
      <w:r w:rsidRPr="005E1001">
        <w:rPr>
          <w:rFonts w:cs="Open Sans"/>
          <w:i/>
          <w:sz w:val="22"/>
          <w:szCs w:val="22"/>
        </w:rPr>
        <w:t>Finansijska oc</w:t>
      </w:r>
      <w:r>
        <w:rPr>
          <w:rFonts w:cs="Open Sans"/>
          <w:i/>
          <w:sz w:val="22"/>
          <w:szCs w:val="22"/>
        </w:rPr>
        <w:t>j</w:t>
      </w:r>
      <w:r w:rsidRPr="005E1001">
        <w:rPr>
          <w:rFonts w:cs="Open Sans"/>
          <w:i/>
          <w:sz w:val="22"/>
          <w:szCs w:val="22"/>
        </w:rPr>
        <w:t>ena = (najniža finansijska ponuda / finansijska ponuda tendera koji se razmatra) x 100</w:t>
      </w:r>
    </w:p>
    <w:p w:rsidR="00006862" w:rsidRPr="00006862" w:rsidRDefault="00006862" w:rsidP="00006862">
      <w:pPr>
        <w:keepNext/>
        <w:ind w:left="709" w:right="-23"/>
        <w:jc w:val="both"/>
        <w:rPr>
          <w:rFonts w:cs="Open Sans"/>
          <w:i/>
          <w:sz w:val="22"/>
          <w:szCs w:val="22"/>
          <w:lang w:val="en-GB"/>
        </w:rPr>
      </w:pPr>
    </w:p>
    <w:p w:rsidR="00006862" w:rsidRPr="00006862" w:rsidRDefault="00006862" w:rsidP="00006862">
      <w:pPr>
        <w:keepNext/>
        <w:ind w:right="-23"/>
        <w:jc w:val="both"/>
        <w:rPr>
          <w:rFonts w:cs="Open Sans"/>
          <w:i/>
          <w:sz w:val="22"/>
          <w:szCs w:val="22"/>
          <w:lang w:val="en-GB"/>
        </w:rPr>
      </w:pPr>
    </w:p>
    <w:tbl>
      <w:tblPr>
        <w:tblStyle w:val="Reetkatablice"/>
        <w:tblW w:w="5000" w:type="pct"/>
        <w:tblLook w:val="04A0"/>
      </w:tblPr>
      <w:tblGrid>
        <w:gridCol w:w="3282"/>
        <w:gridCol w:w="1824"/>
        <w:gridCol w:w="2371"/>
        <w:gridCol w:w="2371"/>
      </w:tblGrid>
      <w:tr w:rsidR="00006862" w:rsidRPr="005E1001" w:rsidTr="005E1001">
        <w:tc>
          <w:tcPr>
            <w:tcW w:w="1666" w:type="pct"/>
          </w:tcPr>
          <w:p w:rsidR="00006862" w:rsidRPr="005E1001" w:rsidRDefault="00006862" w:rsidP="00397132">
            <w:pPr>
              <w:ind w:right="679"/>
              <w:jc w:val="both"/>
              <w:rPr>
                <w:rFonts w:asciiTheme="minorHAnsi" w:hAnsiTheme="minorHAnsi" w:cs="Open Sans"/>
                <w:sz w:val="18"/>
                <w:szCs w:val="18"/>
              </w:rPr>
            </w:pPr>
          </w:p>
        </w:tc>
        <w:tc>
          <w:tcPr>
            <w:tcW w:w="926" w:type="pct"/>
            <w:vAlign w:val="center"/>
          </w:tcPr>
          <w:p w:rsidR="00006862" w:rsidRPr="005E1001" w:rsidRDefault="00006862" w:rsidP="00397132">
            <w:pPr>
              <w:ind w:right="48"/>
              <w:jc w:val="center"/>
              <w:rPr>
                <w:rFonts w:asciiTheme="minorHAnsi" w:hAnsiTheme="minorHAnsi" w:cs="Open Sans"/>
                <w:sz w:val="18"/>
                <w:szCs w:val="18"/>
              </w:rPr>
            </w:pPr>
            <w:r w:rsidRPr="005E1001">
              <w:rPr>
                <w:rFonts w:asciiTheme="minorHAnsi" w:hAnsiTheme="minorHAnsi" w:cs="Open Sans"/>
                <w:sz w:val="18"/>
                <w:szCs w:val="18"/>
              </w:rPr>
              <w:t>Tenderer 1</w:t>
            </w:r>
            <w:r w:rsidR="005E1001">
              <w:rPr>
                <w:rFonts w:asciiTheme="minorHAnsi" w:hAnsiTheme="minorHAnsi" w:cs="Open Sans"/>
                <w:sz w:val="18"/>
                <w:szCs w:val="18"/>
              </w:rPr>
              <w:t xml:space="preserve">/ </w:t>
            </w:r>
            <w:r w:rsidR="005E1001" w:rsidRPr="005E1001">
              <w:rPr>
                <w:rFonts w:asciiTheme="minorHAnsi" w:hAnsiTheme="minorHAnsi" w:cs="Open Sans"/>
                <w:i/>
                <w:sz w:val="18"/>
                <w:szCs w:val="18"/>
                <w:lang w:val="it-IT"/>
              </w:rPr>
              <w:t>Ponuđač 1</w:t>
            </w:r>
          </w:p>
        </w:tc>
        <w:tc>
          <w:tcPr>
            <w:tcW w:w="1204" w:type="pct"/>
            <w:vAlign w:val="center"/>
          </w:tcPr>
          <w:p w:rsidR="00006862" w:rsidRPr="005E1001" w:rsidRDefault="00006862" w:rsidP="00397132">
            <w:pPr>
              <w:ind w:right="48"/>
              <w:jc w:val="center"/>
              <w:rPr>
                <w:rFonts w:asciiTheme="minorHAnsi" w:hAnsiTheme="minorHAnsi" w:cs="Open Sans"/>
                <w:sz w:val="18"/>
                <w:szCs w:val="18"/>
              </w:rPr>
            </w:pPr>
            <w:r w:rsidRPr="005E1001">
              <w:rPr>
                <w:rFonts w:asciiTheme="minorHAnsi" w:hAnsiTheme="minorHAnsi" w:cs="Open Sans"/>
                <w:sz w:val="18"/>
                <w:szCs w:val="18"/>
              </w:rPr>
              <w:t>Tenderer 2</w:t>
            </w:r>
            <w:r w:rsidR="005E1001">
              <w:rPr>
                <w:rFonts w:asciiTheme="minorHAnsi" w:hAnsiTheme="minorHAnsi" w:cs="Open Sans"/>
                <w:sz w:val="18"/>
                <w:szCs w:val="18"/>
              </w:rPr>
              <w:t xml:space="preserve">/ </w:t>
            </w:r>
            <w:r w:rsidR="005E1001" w:rsidRPr="005E1001">
              <w:rPr>
                <w:rFonts w:asciiTheme="minorHAnsi" w:hAnsiTheme="minorHAnsi" w:cs="Open Sans"/>
                <w:i/>
                <w:sz w:val="18"/>
                <w:szCs w:val="18"/>
                <w:lang w:val="it-IT"/>
              </w:rPr>
              <w:t xml:space="preserve">Ponuđač </w:t>
            </w:r>
            <w:r w:rsidR="005E1001">
              <w:rPr>
                <w:rFonts w:asciiTheme="minorHAnsi" w:hAnsiTheme="minorHAnsi" w:cs="Open Sans"/>
                <w:i/>
                <w:sz w:val="18"/>
                <w:szCs w:val="18"/>
                <w:lang w:val="it-IT"/>
              </w:rPr>
              <w:t>2</w:t>
            </w:r>
          </w:p>
        </w:tc>
        <w:tc>
          <w:tcPr>
            <w:tcW w:w="1204" w:type="pct"/>
            <w:vAlign w:val="center"/>
          </w:tcPr>
          <w:p w:rsidR="00006862" w:rsidRPr="005E1001" w:rsidRDefault="00006862" w:rsidP="00397132">
            <w:pPr>
              <w:ind w:right="48"/>
              <w:jc w:val="center"/>
              <w:rPr>
                <w:rFonts w:asciiTheme="minorHAnsi" w:hAnsiTheme="minorHAnsi" w:cs="Open Sans"/>
                <w:sz w:val="18"/>
                <w:szCs w:val="18"/>
              </w:rPr>
            </w:pPr>
            <w:r w:rsidRPr="005E1001">
              <w:rPr>
                <w:rFonts w:asciiTheme="minorHAnsi" w:hAnsiTheme="minorHAnsi" w:cs="Open Sans"/>
                <w:sz w:val="18"/>
                <w:szCs w:val="18"/>
              </w:rPr>
              <w:t>Tenderer 3</w:t>
            </w:r>
            <w:r w:rsidR="005E1001">
              <w:rPr>
                <w:rFonts w:asciiTheme="minorHAnsi" w:hAnsiTheme="minorHAnsi" w:cs="Open Sans"/>
                <w:sz w:val="18"/>
                <w:szCs w:val="18"/>
              </w:rPr>
              <w:t xml:space="preserve">/ </w:t>
            </w:r>
            <w:r w:rsidR="005E1001" w:rsidRPr="005E1001">
              <w:rPr>
                <w:rFonts w:asciiTheme="minorHAnsi" w:hAnsiTheme="minorHAnsi" w:cs="Open Sans"/>
                <w:i/>
                <w:sz w:val="18"/>
                <w:szCs w:val="18"/>
                <w:lang w:val="it-IT"/>
              </w:rPr>
              <w:t xml:space="preserve">Ponuđač </w:t>
            </w:r>
            <w:r w:rsidR="005E1001">
              <w:rPr>
                <w:rFonts w:asciiTheme="minorHAnsi" w:hAnsiTheme="minorHAnsi" w:cs="Open Sans"/>
                <w:i/>
                <w:sz w:val="18"/>
                <w:szCs w:val="18"/>
                <w:lang w:val="it-IT"/>
              </w:rPr>
              <w:t>3</w:t>
            </w:r>
          </w:p>
        </w:tc>
      </w:tr>
      <w:tr w:rsidR="00006862" w:rsidRPr="005E1001" w:rsidTr="005E1001">
        <w:tc>
          <w:tcPr>
            <w:tcW w:w="1666" w:type="pct"/>
          </w:tcPr>
          <w:p w:rsidR="00006862" w:rsidRPr="005E1001" w:rsidRDefault="00006862" w:rsidP="00397132">
            <w:pPr>
              <w:ind w:right="57"/>
              <w:jc w:val="both"/>
              <w:rPr>
                <w:rFonts w:asciiTheme="minorHAnsi" w:hAnsiTheme="minorHAnsi" w:cs="Open Sans"/>
                <w:sz w:val="18"/>
                <w:szCs w:val="18"/>
              </w:rPr>
            </w:pPr>
            <w:r w:rsidRPr="005E1001">
              <w:rPr>
                <w:rFonts w:asciiTheme="minorHAnsi" w:hAnsiTheme="minorHAnsi" w:cs="Open Sans"/>
                <w:sz w:val="18"/>
                <w:szCs w:val="18"/>
              </w:rPr>
              <w:t>Financial offer</w:t>
            </w:r>
            <w:r w:rsidR="005E1001">
              <w:rPr>
                <w:rFonts w:asciiTheme="minorHAnsi" w:hAnsiTheme="minorHAnsi" w:cs="Open Sans"/>
                <w:sz w:val="18"/>
                <w:szCs w:val="18"/>
              </w:rPr>
              <w:t>/ Finansijska ponuda</w:t>
            </w:r>
          </w:p>
        </w:tc>
        <w:tc>
          <w:tcPr>
            <w:tcW w:w="926" w:type="pct"/>
            <w:vMerge w:val="restart"/>
            <w:vAlign w:val="center"/>
          </w:tcPr>
          <w:p w:rsidR="00006862" w:rsidRPr="005E1001" w:rsidRDefault="00006862" w:rsidP="00397132">
            <w:pPr>
              <w:ind w:right="48"/>
              <w:jc w:val="center"/>
              <w:rPr>
                <w:rFonts w:asciiTheme="minorHAnsi" w:hAnsiTheme="minorHAnsi" w:cs="Open Sans"/>
                <w:sz w:val="18"/>
                <w:szCs w:val="18"/>
              </w:rPr>
            </w:pPr>
          </w:p>
        </w:tc>
        <w:tc>
          <w:tcPr>
            <w:tcW w:w="1204" w:type="pct"/>
            <w:vAlign w:val="center"/>
          </w:tcPr>
          <w:p w:rsidR="00006862" w:rsidRPr="005E1001" w:rsidRDefault="00006862" w:rsidP="00397132">
            <w:pPr>
              <w:ind w:right="48"/>
              <w:jc w:val="center"/>
              <w:rPr>
                <w:rFonts w:asciiTheme="minorHAnsi" w:hAnsiTheme="minorHAnsi" w:cs="Open Sans"/>
                <w:sz w:val="18"/>
                <w:szCs w:val="18"/>
              </w:rPr>
            </w:pPr>
          </w:p>
        </w:tc>
        <w:tc>
          <w:tcPr>
            <w:tcW w:w="1204" w:type="pct"/>
            <w:vAlign w:val="center"/>
          </w:tcPr>
          <w:p w:rsidR="00006862" w:rsidRPr="005E1001" w:rsidRDefault="00006862" w:rsidP="00397132">
            <w:pPr>
              <w:ind w:right="48"/>
              <w:jc w:val="center"/>
              <w:rPr>
                <w:rFonts w:asciiTheme="minorHAnsi" w:hAnsiTheme="minorHAnsi" w:cs="Open Sans"/>
                <w:sz w:val="18"/>
                <w:szCs w:val="18"/>
              </w:rPr>
            </w:pPr>
          </w:p>
        </w:tc>
      </w:tr>
      <w:tr w:rsidR="00006862" w:rsidRPr="005E1001" w:rsidTr="005E1001">
        <w:tc>
          <w:tcPr>
            <w:tcW w:w="1666" w:type="pct"/>
          </w:tcPr>
          <w:p w:rsidR="00006862" w:rsidRPr="005E1001" w:rsidRDefault="00006862" w:rsidP="00397132">
            <w:pPr>
              <w:ind w:right="57"/>
              <w:jc w:val="both"/>
              <w:rPr>
                <w:rFonts w:asciiTheme="minorHAnsi" w:hAnsiTheme="minorHAnsi" w:cs="Open Sans"/>
                <w:sz w:val="18"/>
                <w:szCs w:val="18"/>
              </w:rPr>
            </w:pPr>
            <w:r w:rsidRPr="005E1001">
              <w:rPr>
                <w:rFonts w:asciiTheme="minorHAnsi" w:hAnsiTheme="minorHAnsi" w:cs="Open Sans"/>
                <w:sz w:val="18"/>
                <w:szCs w:val="18"/>
              </w:rPr>
              <w:t>Financial score</w:t>
            </w:r>
          </w:p>
          <w:p w:rsidR="005E1001" w:rsidRDefault="00006862" w:rsidP="005E1001">
            <w:pPr>
              <w:ind w:right="57"/>
              <w:jc w:val="both"/>
              <w:rPr>
                <w:rFonts w:asciiTheme="minorHAnsi" w:hAnsiTheme="minorHAnsi" w:cs="Open Sans"/>
                <w:sz w:val="18"/>
                <w:szCs w:val="18"/>
              </w:rPr>
            </w:pPr>
            <w:r w:rsidRPr="005E1001">
              <w:rPr>
                <w:rFonts w:asciiTheme="minorHAnsi" w:hAnsiTheme="minorHAnsi" w:cs="Open Sans"/>
                <w:sz w:val="18"/>
                <w:szCs w:val="18"/>
              </w:rPr>
              <w:t>(lowest financial offer / actual financial offer x 100)</w:t>
            </w:r>
            <w:r w:rsidR="005E1001" w:rsidRPr="005E1001">
              <w:rPr>
                <w:rFonts w:asciiTheme="minorHAnsi" w:hAnsiTheme="minorHAnsi" w:cs="Open Sans"/>
                <w:sz w:val="18"/>
                <w:szCs w:val="18"/>
              </w:rPr>
              <w:t>/</w:t>
            </w:r>
          </w:p>
          <w:p w:rsidR="005E1001" w:rsidRPr="005E1001" w:rsidRDefault="005E1001" w:rsidP="005E1001">
            <w:pPr>
              <w:ind w:right="57"/>
              <w:jc w:val="both"/>
              <w:rPr>
                <w:rFonts w:asciiTheme="minorHAnsi" w:hAnsiTheme="minorHAnsi" w:cs="Open Sans"/>
                <w:i/>
                <w:sz w:val="18"/>
                <w:szCs w:val="18"/>
                <w:lang w:val="it-IT"/>
              </w:rPr>
            </w:pPr>
            <w:r w:rsidRPr="005E1001">
              <w:rPr>
                <w:rFonts w:asciiTheme="minorHAnsi" w:hAnsiTheme="minorHAnsi" w:cs="Open Sans"/>
                <w:sz w:val="18"/>
                <w:szCs w:val="18"/>
              </w:rPr>
              <w:t xml:space="preserve"> </w:t>
            </w:r>
            <w:r w:rsidRPr="005E1001">
              <w:rPr>
                <w:rFonts w:asciiTheme="minorHAnsi" w:hAnsiTheme="minorHAnsi" w:cs="Open Sans"/>
                <w:i/>
                <w:sz w:val="18"/>
                <w:szCs w:val="18"/>
                <w:lang w:val="it-IT"/>
              </w:rPr>
              <w:t>Finansijska oc</w:t>
            </w:r>
            <w:r>
              <w:rPr>
                <w:rFonts w:asciiTheme="minorHAnsi" w:hAnsiTheme="minorHAnsi" w:cs="Open Sans"/>
                <w:i/>
                <w:sz w:val="18"/>
                <w:szCs w:val="18"/>
                <w:lang w:val="it-IT"/>
              </w:rPr>
              <w:t>j</w:t>
            </w:r>
            <w:r w:rsidRPr="005E1001">
              <w:rPr>
                <w:rFonts w:asciiTheme="minorHAnsi" w:hAnsiTheme="minorHAnsi" w:cs="Open Sans"/>
                <w:i/>
                <w:sz w:val="18"/>
                <w:szCs w:val="18"/>
                <w:lang w:val="it-IT"/>
              </w:rPr>
              <w:t>ena</w:t>
            </w:r>
          </w:p>
          <w:p w:rsidR="00006862" w:rsidRPr="005E1001" w:rsidRDefault="005E1001" w:rsidP="005E1001">
            <w:pPr>
              <w:ind w:right="57"/>
              <w:jc w:val="both"/>
              <w:rPr>
                <w:rFonts w:asciiTheme="minorHAnsi" w:hAnsiTheme="minorHAnsi" w:cs="Open Sans"/>
                <w:sz w:val="18"/>
                <w:szCs w:val="18"/>
              </w:rPr>
            </w:pPr>
            <w:r w:rsidRPr="005E1001">
              <w:rPr>
                <w:rFonts w:asciiTheme="minorHAnsi" w:hAnsiTheme="minorHAnsi" w:cs="Open Sans"/>
                <w:i/>
                <w:sz w:val="18"/>
                <w:szCs w:val="18"/>
                <w:lang w:val="it-IT"/>
              </w:rPr>
              <w:t xml:space="preserve">(najniža finansijska ponuda / </w:t>
            </w:r>
            <w:r>
              <w:rPr>
                <w:rFonts w:asciiTheme="minorHAnsi" w:hAnsiTheme="minorHAnsi" w:cs="Open Sans"/>
                <w:i/>
                <w:sz w:val="18"/>
                <w:szCs w:val="18"/>
                <w:lang w:val="it-IT"/>
              </w:rPr>
              <w:t>f</w:t>
            </w:r>
            <w:r w:rsidRPr="005E1001">
              <w:rPr>
                <w:rFonts w:asciiTheme="minorHAnsi" w:hAnsiTheme="minorHAnsi" w:cs="Open Sans"/>
                <w:i/>
                <w:sz w:val="18"/>
                <w:szCs w:val="18"/>
                <w:lang w:val="it-IT"/>
              </w:rPr>
              <w:t>inansijska ponuda koja se razmatra x 100)</w:t>
            </w:r>
          </w:p>
        </w:tc>
        <w:tc>
          <w:tcPr>
            <w:tcW w:w="926" w:type="pct"/>
            <w:vMerge/>
            <w:vAlign w:val="center"/>
          </w:tcPr>
          <w:p w:rsidR="00006862" w:rsidRPr="005E1001" w:rsidRDefault="00006862" w:rsidP="00397132">
            <w:pPr>
              <w:ind w:right="48"/>
              <w:jc w:val="center"/>
              <w:rPr>
                <w:rFonts w:asciiTheme="minorHAnsi" w:hAnsiTheme="minorHAnsi" w:cs="Open Sans"/>
                <w:sz w:val="18"/>
                <w:szCs w:val="18"/>
              </w:rPr>
            </w:pPr>
          </w:p>
        </w:tc>
        <w:tc>
          <w:tcPr>
            <w:tcW w:w="1204" w:type="pct"/>
            <w:vAlign w:val="center"/>
          </w:tcPr>
          <w:p w:rsidR="00006862" w:rsidRPr="005E1001" w:rsidRDefault="00006862" w:rsidP="00397132">
            <w:pPr>
              <w:ind w:right="48"/>
              <w:jc w:val="center"/>
              <w:rPr>
                <w:rFonts w:asciiTheme="minorHAnsi" w:hAnsiTheme="minorHAnsi" w:cs="Open Sans"/>
                <w:b/>
                <w:sz w:val="18"/>
                <w:szCs w:val="18"/>
              </w:rPr>
            </w:pPr>
          </w:p>
        </w:tc>
        <w:tc>
          <w:tcPr>
            <w:tcW w:w="1204" w:type="pct"/>
            <w:vAlign w:val="center"/>
          </w:tcPr>
          <w:p w:rsidR="00006862" w:rsidRPr="005E1001" w:rsidRDefault="00006862" w:rsidP="00397132">
            <w:pPr>
              <w:ind w:right="48"/>
              <w:jc w:val="center"/>
              <w:rPr>
                <w:rFonts w:asciiTheme="minorHAnsi" w:hAnsiTheme="minorHAnsi" w:cs="Open Sans"/>
                <w:sz w:val="18"/>
                <w:szCs w:val="18"/>
              </w:rPr>
            </w:pPr>
          </w:p>
        </w:tc>
      </w:tr>
    </w:tbl>
    <w:p w:rsidR="005E1001" w:rsidRDefault="005E1001" w:rsidP="00006862">
      <w:pPr>
        <w:keepNext/>
        <w:ind w:right="-755"/>
        <w:jc w:val="both"/>
        <w:rPr>
          <w:rFonts w:cs="Open Sans"/>
          <w:b/>
          <w:sz w:val="22"/>
          <w:szCs w:val="22"/>
          <w:u w:val="single"/>
          <w:lang w:val="en-GB"/>
        </w:rPr>
      </w:pPr>
    </w:p>
    <w:p w:rsidR="005E1001" w:rsidRDefault="005E1001" w:rsidP="00006862">
      <w:pPr>
        <w:keepNext/>
        <w:ind w:right="-755"/>
        <w:jc w:val="both"/>
        <w:rPr>
          <w:rFonts w:cs="Open Sans"/>
          <w:b/>
          <w:sz w:val="22"/>
          <w:szCs w:val="22"/>
          <w:u w:val="single"/>
          <w:lang w:val="en-GB"/>
        </w:rPr>
      </w:pPr>
    </w:p>
    <w:p w:rsidR="00006862" w:rsidRPr="00006862" w:rsidRDefault="00006862" w:rsidP="00006862">
      <w:pPr>
        <w:keepNext/>
        <w:ind w:right="-755"/>
        <w:jc w:val="both"/>
        <w:rPr>
          <w:rFonts w:cs="Open Sans"/>
          <w:b/>
          <w:sz w:val="22"/>
          <w:szCs w:val="22"/>
          <w:u w:val="single"/>
          <w:lang w:val="en-GB"/>
        </w:rPr>
      </w:pPr>
      <w:r w:rsidRPr="00006862">
        <w:rPr>
          <w:rFonts w:cs="Open Sans"/>
          <w:b/>
          <w:sz w:val="22"/>
          <w:szCs w:val="22"/>
          <w:u w:val="single"/>
          <w:lang w:val="en-GB"/>
        </w:rPr>
        <w:t>Final ranking</w:t>
      </w:r>
      <w:r w:rsidR="00F8086C">
        <w:rPr>
          <w:rFonts w:cs="Open Sans"/>
          <w:b/>
          <w:sz w:val="22"/>
          <w:szCs w:val="22"/>
          <w:u w:val="single"/>
          <w:lang w:val="en-GB"/>
        </w:rPr>
        <w:t xml:space="preserve">/ </w:t>
      </w:r>
      <w:r w:rsidR="00F8086C" w:rsidRPr="00F8086C">
        <w:rPr>
          <w:rFonts w:cs="Open Sans"/>
          <w:b/>
          <w:i/>
          <w:sz w:val="22"/>
          <w:szCs w:val="22"/>
          <w:u w:val="single"/>
          <w:lang w:val="en-GB"/>
        </w:rPr>
        <w:t>Konačno rangiranje</w:t>
      </w:r>
    </w:p>
    <w:p w:rsidR="00006862" w:rsidRPr="00006862" w:rsidRDefault="00006862" w:rsidP="00006862">
      <w:pPr>
        <w:keepNext/>
        <w:ind w:right="-755"/>
        <w:jc w:val="both"/>
        <w:rPr>
          <w:rFonts w:cs="Open Sans"/>
          <w:b/>
          <w:sz w:val="22"/>
          <w:szCs w:val="22"/>
          <w:u w:val="single"/>
          <w:lang w:val="en-GB"/>
        </w:rPr>
      </w:pPr>
    </w:p>
    <w:p w:rsidR="00F8086C" w:rsidRPr="00F8086C" w:rsidRDefault="00006862" w:rsidP="00F8086C">
      <w:pPr>
        <w:keepNext/>
        <w:numPr>
          <w:ilvl w:val="0"/>
          <w:numId w:val="4"/>
        </w:numPr>
        <w:ind w:right="-23"/>
        <w:jc w:val="both"/>
        <w:rPr>
          <w:rFonts w:cs="Open Sans"/>
          <w:sz w:val="22"/>
          <w:szCs w:val="22"/>
        </w:rPr>
      </w:pPr>
      <w:r w:rsidRPr="00006862">
        <w:rPr>
          <w:rFonts w:cs="Open Sans"/>
          <w:sz w:val="22"/>
          <w:szCs w:val="22"/>
          <w:lang w:val="en-GB"/>
        </w:rPr>
        <w:t>Technical offer must be considered with the weight of 80% and financial offer must be considered with the weight of 20% during the evaluation.</w:t>
      </w:r>
      <w:r w:rsidR="00F8086C">
        <w:rPr>
          <w:rFonts w:cs="Open Sans"/>
          <w:sz w:val="22"/>
          <w:szCs w:val="22"/>
          <w:lang w:val="en-GB"/>
        </w:rPr>
        <w:t xml:space="preserve">/ </w:t>
      </w:r>
      <w:r w:rsidR="00F8086C" w:rsidRPr="00F8086C">
        <w:rPr>
          <w:rFonts w:cs="Open Sans"/>
          <w:i/>
          <w:sz w:val="22"/>
          <w:szCs w:val="22"/>
        </w:rPr>
        <w:t>Tehnička ponuda mora nositi 80% , a  finansijska ponuda 20% poena  dod</w:t>
      </w:r>
      <w:r w:rsidR="00F8086C">
        <w:rPr>
          <w:rFonts w:cs="Open Sans"/>
          <w:i/>
          <w:sz w:val="22"/>
          <w:szCs w:val="22"/>
        </w:rPr>
        <w:t>j</w:t>
      </w:r>
      <w:r w:rsidR="00F8086C" w:rsidRPr="00F8086C">
        <w:rPr>
          <w:rFonts w:cs="Open Sans"/>
          <w:i/>
          <w:sz w:val="22"/>
          <w:szCs w:val="22"/>
        </w:rPr>
        <w:t>eljenih tokom procesa evaluacije.</w:t>
      </w:r>
    </w:p>
    <w:p w:rsidR="00006862" w:rsidRPr="00006862" w:rsidRDefault="00006862" w:rsidP="00006862">
      <w:pPr>
        <w:keepNext/>
        <w:ind w:right="-755"/>
        <w:jc w:val="both"/>
        <w:rPr>
          <w:rFonts w:cs="Open Sans"/>
          <w:b/>
          <w:sz w:val="22"/>
          <w:szCs w:val="22"/>
          <w:u w:val="single"/>
          <w:lang w:val="en-GB"/>
        </w:rPr>
      </w:pPr>
    </w:p>
    <w:tbl>
      <w:tblPr>
        <w:tblStyle w:val="Reetkatablice"/>
        <w:tblW w:w="5000" w:type="pct"/>
        <w:tblLook w:val="04A0"/>
      </w:tblPr>
      <w:tblGrid>
        <w:gridCol w:w="3175"/>
        <w:gridCol w:w="1765"/>
        <w:gridCol w:w="2454"/>
        <w:gridCol w:w="2454"/>
      </w:tblGrid>
      <w:tr w:rsidR="00006862" w:rsidRPr="00F8086C" w:rsidTr="00F8086C">
        <w:tc>
          <w:tcPr>
            <w:tcW w:w="1612" w:type="pct"/>
          </w:tcPr>
          <w:p w:rsidR="00006862" w:rsidRPr="00F8086C" w:rsidRDefault="00006862" w:rsidP="00397132">
            <w:pPr>
              <w:ind w:right="679"/>
              <w:jc w:val="both"/>
              <w:rPr>
                <w:rFonts w:asciiTheme="minorHAnsi" w:hAnsiTheme="minorHAnsi" w:cs="Open Sans"/>
                <w:sz w:val="18"/>
                <w:szCs w:val="18"/>
              </w:rPr>
            </w:pPr>
          </w:p>
        </w:tc>
        <w:tc>
          <w:tcPr>
            <w:tcW w:w="896" w:type="pct"/>
            <w:vAlign w:val="center"/>
          </w:tcPr>
          <w:p w:rsidR="00006862" w:rsidRPr="00F8086C" w:rsidRDefault="00006862" w:rsidP="00397132">
            <w:pPr>
              <w:ind w:right="48"/>
              <w:jc w:val="center"/>
              <w:rPr>
                <w:rFonts w:asciiTheme="minorHAnsi" w:hAnsiTheme="minorHAnsi" w:cs="Open Sans"/>
                <w:sz w:val="18"/>
                <w:szCs w:val="18"/>
              </w:rPr>
            </w:pPr>
            <w:r w:rsidRPr="00F8086C">
              <w:rPr>
                <w:rFonts w:asciiTheme="minorHAnsi" w:hAnsiTheme="minorHAnsi" w:cs="Open Sans"/>
                <w:sz w:val="18"/>
                <w:szCs w:val="18"/>
              </w:rPr>
              <w:t>Tenderer 1</w:t>
            </w:r>
            <w:r w:rsidR="00F8086C">
              <w:rPr>
                <w:rFonts w:asciiTheme="minorHAnsi" w:hAnsiTheme="minorHAnsi" w:cs="Open Sans"/>
                <w:sz w:val="18"/>
                <w:szCs w:val="18"/>
              </w:rPr>
              <w:t xml:space="preserve">/ </w:t>
            </w:r>
            <w:r w:rsidR="00F8086C" w:rsidRPr="00F8086C">
              <w:rPr>
                <w:rFonts w:asciiTheme="minorHAnsi" w:hAnsiTheme="minorHAnsi" w:cs="Open Sans"/>
                <w:i/>
                <w:sz w:val="18"/>
                <w:szCs w:val="18"/>
              </w:rPr>
              <w:t>Ponuđač 1</w:t>
            </w:r>
          </w:p>
        </w:tc>
        <w:tc>
          <w:tcPr>
            <w:tcW w:w="1246" w:type="pct"/>
            <w:vAlign w:val="center"/>
          </w:tcPr>
          <w:p w:rsidR="00006862" w:rsidRPr="00F8086C" w:rsidRDefault="00006862" w:rsidP="00397132">
            <w:pPr>
              <w:ind w:right="48"/>
              <w:jc w:val="center"/>
              <w:rPr>
                <w:rFonts w:asciiTheme="minorHAnsi" w:hAnsiTheme="minorHAnsi" w:cs="Open Sans"/>
                <w:sz w:val="18"/>
                <w:szCs w:val="18"/>
              </w:rPr>
            </w:pPr>
            <w:r w:rsidRPr="00F8086C">
              <w:rPr>
                <w:rFonts w:asciiTheme="minorHAnsi" w:hAnsiTheme="minorHAnsi" w:cs="Open Sans"/>
                <w:sz w:val="18"/>
                <w:szCs w:val="18"/>
              </w:rPr>
              <w:t>Tenderer 2</w:t>
            </w:r>
            <w:r w:rsidR="00F8086C">
              <w:rPr>
                <w:rFonts w:asciiTheme="minorHAnsi" w:hAnsiTheme="minorHAnsi" w:cs="Open Sans"/>
                <w:sz w:val="18"/>
                <w:szCs w:val="18"/>
              </w:rPr>
              <w:t xml:space="preserve">/ </w:t>
            </w:r>
            <w:r w:rsidR="00F8086C" w:rsidRPr="00F8086C">
              <w:rPr>
                <w:rFonts w:asciiTheme="minorHAnsi" w:hAnsiTheme="minorHAnsi" w:cs="Open Sans"/>
                <w:i/>
                <w:sz w:val="18"/>
                <w:szCs w:val="18"/>
              </w:rPr>
              <w:t xml:space="preserve">Ponuđač </w:t>
            </w:r>
            <w:r w:rsidR="00F8086C">
              <w:rPr>
                <w:rFonts w:asciiTheme="minorHAnsi" w:hAnsiTheme="minorHAnsi" w:cs="Open Sans"/>
                <w:i/>
                <w:sz w:val="18"/>
                <w:szCs w:val="18"/>
              </w:rPr>
              <w:t>2</w:t>
            </w:r>
          </w:p>
        </w:tc>
        <w:tc>
          <w:tcPr>
            <w:tcW w:w="1246" w:type="pct"/>
            <w:vAlign w:val="center"/>
          </w:tcPr>
          <w:p w:rsidR="00006862" w:rsidRPr="00F8086C" w:rsidRDefault="00006862" w:rsidP="00397132">
            <w:pPr>
              <w:ind w:right="48"/>
              <w:jc w:val="center"/>
              <w:rPr>
                <w:rFonts w:asciiTheme="minorHAnsi" w:hAnsiTheme="minorHAnsi" w:cs="Open Sans"/>
                <w:sz w:val="18"/>
                <w:szCs w:val="18"/>
              </w:rPr>
            </w:pPr>
            <w:r w:rsidRPr="00F8086C">
              <w:rPr>
                <w:rFonts w:asciiTheme="minorHAnsi" w:hAnsiTheme="minorHAnsi" w:cs="Open Sans"/>
                <w:sz w:val="18"/>
                <w:szCs w:val="18"/>
              </w:rPr>
              <w:t>Tenderer 3</w:t>
            </w:r>
            <w:r w:rsidR="00F8086C">
              <w:rPr>
                <w:rFonts w:asciiTheme="minorHAnsi" w:hAnsiTheme="minorHAnsi" w:cs="Open Sans"/>
                <w:sz w:val="18"/>
                <w:szCs w:val="18"/>
              </w:rPr>
              <w:t xml:space="preserve">/ </w:t>
            </w:r>
            <w:r w:rsidR="00F8086C" w:rsidRPr="00F8086C">
              <w:rPr>
                <w:rFonts w:asciiTheme="minorHAnsi" w:hAnsiTheme="minorHAnsi" w:cs="Open Sans"/>
                <w:i/>
                <w:sz w:val="18"/>
                <w:szCs w:val="18"/>
              </w:rPr>
              <w:t xml:space="preserve">Ponuđač </w:t>
            </w:r>
            <w:r w:rsidR="00F8086C">
              <w:rPr>
                <w:rFonts w:asciiTheme="minorHAnsi" w:hAnsiTheme="minorHAnsi" w:cs="Open Sans"/>
                <w:i/>
                <w:sz w:val="18"/>
                <w:szCs w:val="18"/>
              </w:rPr>
              <w:t>3</w:t>
            </w:r>
          </w:p>
        </w:tc>
      </w:tr>
      <w:tr w:rsidR="00006862" w:rsidRPr="00F8086C" w:rsidTr="00F8086C">
        <w:tc>
          <w:tcPr>
            <w:tcW w:w="1612" w:type="pct"/>
          </w:tcPr>
          <w:p w:rsidR="00F8086C" w:rsidRPr="00F8086C" w:rsidRDefault="00006862" w:rsidP="00F8086C">
            <w:pPr>
              <w:ind w:right="57"/>
              <w:jc w:val="both"/>
              <w:rPr>
                <w:rFonts w:asciiTheme="minorHAnsi" w:hAnsiTheme="minorHAnsi" w:cs="Open Sans"/>
                <w:i/>
                <w:sz w:val="18"/>
                <w:szCs w:val="18"/>
                <w:lang w:val="it-IT"/>
              </w:rPr>
            </w:pPr>
            <w:r w:rsidRPr="00F8086C">
              <w:rPr>
                <w:rFonts w:asciiTheme="minorHAnsi" w:hAnsiTheme="minorHAnsi" w:cs="Open Sans"/>
                <w:sz w:val="18"/>
                <w:szCs w:val="18"/>
              </w:rPr>
              <w:t>Technical score x 0,80</w:t>
            </w:r>
            <w:r w:rsidR="00F8086C" w:rsidRPr="00F8086C">
              <w:rPr>
                <w:rFonts w:asciiTheme="minorHAnsi" w:hAnsiTheme="minorHAnsi" w:cs="Open Sans"/>
                <w:sz w:val="18"/>
                <w:szCs w:val="18"/>
              </w:rPr>
              <w:t>/</w:t>
            </w:r>
            <w:r w:rsidR="00F8086C" w:rsidRPr="00F8086C">
              <w:rPr>
                <w:rFonts w:asciiTheme="minorHAnsi" w:hAnsiTheme="minorHAnsi" w:cs="Open Sans"/>
                <w:i/>
                <w:sz w:val="18"/>
                <w:szCs w:val="18"/>
                <w:lang w:val="it-IT"/>
              </w:rPr>
              <w:t>Tehnička oc</w:t>
            </w:r>
            <w:r w:rsidR="00F8086C">
              <w:rPr>
                <w:rFonts w:asciiTheme="minorHAnsi" w:hAnsiTheme="minorHAnsi" w:cs="Open Sans"/>
                <w:i/>
                <w:sz w:val="18"/>
                <w:szCs w:val="18"/>
                <w:lang w:val="it-IT"/>
              </w:rPr>
              <w:t>j</w:t>
            </w:r>
            <w:r w:rsidR="00F8086C" w:rsidRPr="00F8086C">
              <w:rPr>
                <w:rFonts w:asciiTheme="minorHAnsi" w:hAnsiTheme="minorHAnsi" w:cs="Open Sans"/>
                <w:i/>
                <w:sz w:val="18"/>
                <w:szCs w:val="18"/>
                <w:lang w:val="it-IT"/>
              </w:rPr>
              <w:t xml:space="preserve">ena </w:t>
            </w:r>
          </w:p>
          <w:p w:rsidR="00F8086C" w:rsidRPr="00F8086C" w:rsidRDefault="00F8086C" w:rsidP="00F8086C">
            <w:pPr>
              <w:ind w:right="57"/>
              <w:jc w:val="both"/>
              <w:rPr>
                <w:rFonts w:asciiTheme="minorHAnsi" w:hAnsiTheme="minorHAnsi" w:cs="Open Sans"/>
                <w:sz w:val="18"/>
                <w:szCs w:val="18"/>
              </w:rPr>
            </w:pPr>
            <w:r w:rsidRPr="00F8086C">
              <w:rPr>
                <w:rFonts w:asciiTheme="minorHAnsi" w:hAnsiTheme="minorHAnsi" w:cs="Open Sans"/>
                <w:i/>
                <w:sz w:val="18"/>
                <w:szCs w:val="18"/>
                <w:lang w:val="it-IT"/>
              </w:rPr>
              <w:t>x 0,80</w:t>
            </w:r>
          </w:p>
        </w:tc>
        <w:tc>
          <w:tcPr>
            <w:tcW w:w="896" w:type="pct"/>
            <w:vMerge w:val="restart"/>
            <w:vAlign w:val="center"/>
          </w:tcPr>
          <w:p w:rsidR="00006862" w:rsidRPr="00F8086C" w:rsidRDefault="00006862" w:rsidP="00397132">
            <w:pPr>
              <w:ind w:right="48"/>
              <w:jc w:val="center"/>
              <w:rPr>
                <w:rFonts w:asciiTheme="minorHAnsi" w:hAnsiTheme="minorHAnsi" w:cs="Open Sans"/>
                <w:sz w:val="18"/>
                <w:szCs w:val="18"/>
              </w:rPr>
            </w:pPr>
          </w:p>
        </w:tc>
        <w:tc>
          <w:tcPr>
            <w:tcW w:w="1246" w:type="pct"/>
            <w:vAlign w:val="center"/>
          </w:tcPr>
          <w:p w:rsidR="00006862" w:rsidRPr="00F8086C" w:rsidRDefault="00006862" w:rsidP="00397132">
            <w:pPr>
              <w:ind w:right="48"/>
              <w:jc w:val="center"/>
              <w:rPr>
                <w:rFonts w:asciiTheme="minorHAnsi" w:hAnsiTheme="minorHAnsi" w:cs="Open Sans"/>
                <w:sz w:val="18"/>
                <w:szCs w:val="18"/>
              </w:rPr>
            </w:pPr>
          </w:p>
        </w:tc>
        <w:tc>
          <w:tcPr>
            <w:tcW w:w="1246" w:type="pct"/>
            <w:vAlign w:val="center"/>
          </w:tcPr>
          <w:p w:rsidR="00006862" w:rsidRPr="00F8086C" w:rsidRDefault="00006862" w:rsidP="00397132">
            <w:pPr>
              <w:ind w:right="48"/>
              <w:jc w:val="center"/>
              <w:rPr>
                <w:rFonts w:asciiTheme="minorHAnsi" w:hAnsiTheme="minorHAnsi" w:cs="Open Sans"/>
                <w:sz w:val="18"/>
                <w:szCs w:val="18"/>
              </w:rPr>
            </w:pPr>
          </w:p>
        </w:tc>
      </w:tr>
      <w:tr w:rsidR="00006862" w:rsidRPr="00F8086C" w:rsidTr="00F8086C">
        <w:tc>
          <w:tcPr>
            <w:tcW w:w="1612" w:type="pct"/>
          </w:tcPr>
          <w:p w:rsidR="00F8086C" w:rsidRPr="00F8086C" w:rsidRDefault="00006862" w:rsidP="00F8086C">
            <w:pPr>
              <w:ind w:right="57"/>
              <w:jc w:val="both"/>
              <w:rPr>
                <w:rFonts w:asciiTheme="minorHAnsi" w:hAnsiTheme="minorHAnsi" w:cs="Open Sans"/>
                <w:sz w:val="18"/>
                <w:szCs w:val="18"/>
              </w:rPr>
            </w:pPr>
            <w:r w:rsidRPr="00F8086C">
              <w:rPr>
                <w:rFonts w:asciiTheme="minorHAnsi" w:hAnsiTheme="minorHAnsi" w:cs="Open Sans"/>
                <w:sz w:val="18"/>
                <w:szCs w:val="18"/>
              </w:rPr>
              <w:t>Financial score x 0,20</w:t>
            </w:r>
            <w:r w:rsidR="00F8086C">
              <w:rPr>
                <w:rFonts w:asciiTheme="minorHAnsi" w:hAnsiTheme="minorHAnsi" w:cs="Open Sans"/>
                <w:sz w:val="18"/>
                <w:szCs w:val="18"/>
              </w:rPr>
              <w:t xml:space="preserve">/ </w:t>
            </w:r>
            <w:r w:rsidR="00F8086C">
              <w:rPr>
                <w:rFonts w:asciiTheme="minorHAnsi" w:hAnsiTheme="minorHAnsi" w:cs="Open Sans"/>
                <w:i/>
                <w:sz w:val="18"/>
                <w:szCs w:val="18"/>
                <w:lang w:val="it-IT"/>
              </w:rPr>
              <w:t>Finansijska</w:t>
            </w:r>
            <w:r w:rsidR="00F8086C" w:rsidRPr="00F8086C">
              <w:rPr>
                <w:rFonts w:asciiTheme="minorHAnsi" w:hAnsiTheme="minorHAnsi" w:cs="Open Sans"/>
                <w:i/>
                <w:sz w:val="18"/>
                <w:szCs w:val="18"/>
                <w:lang w:val="it-IT"/>
              </w:rPr>
              <w:t xml:space="preserve"> oc</w:t>
            </w:r>
            <w:r w:rsidR="00F8086C">
              <w:rPr>
                <w:rFonts w:asciiTheme="minorHAnsi" w:hAnsiTheme="minorHAnsi" w:cs="Open Sans"/>
                <w:i/>
                <w:sz w:val="18"/>
                <w:szCs w:val="18"/>
                <w:lang w:val="it-IT"/>
              </w:rPr>
              <w:t>j</w:t>
            </w:r>
            <w:r w:rsidR="00F8086C" w:rsidRPr="00F8086C">
              <w:rPr>
                <w:rFonts w:asciiTheme="minorHAnsi" w:hAnsiTheme="minorHAnsi" w:cs="Open Sans"/>
                <w:i/>
                <w:sz w:val="18"/>
                <w:szCs w:val="18"/>
                <w:lang w:val="it-IT"/>
              </w:rPr>
              <w:t xml:space="preserve">ena </w:t>
            </w:r>
            <w:r w:rsidR="00F8086C">
              <w:rPr>
                <w:rFonts w:asciiTheme="minorHAnsi" w:hAnsiTheme="minorHAnsi" w:cs="Open Sans"/>
                <w:i/>
                <w:sz w:val="18"/>
                <w:szCs w:val="18"/>
                <w:lang w:val="it-IT"/>
              </w:rPr>
              <w:t>x 0,2</w:t>
            </w:r>
            <w:r w:rsidR="00F8086C" w:rsidRPr="00F8086C">
              <w:rPr>
                <w:rFonts w:asciiTheme="minorHAnsi" w:hAnsiTheme="minorHAnsi" w:cs="Open Sans"/>
                <w:i/>
                <w:sz w:val="18"/>
                <w:szCs w:val="18"/>
                <w:lang w:val="it-IT"/>
              </w:rPr>
              <w:t>0</w:t>
            </w:r>
          </w:p>
        </w:tc>
        <w:tc>
          <w:tcPr>
            <w:tcW w:w="896" w:type="pct"/>
            <w:vMerge/>
            <w:vAlign w:val="center"/>
          </w:tcPr>
          <w:p w:rsidR="00006862" w:rsidRPr="00F8086C" w:rsidRDefault="00006862" w:rsidP="00397132">
            <w:pPr>
              <w:ind w:right="48"/>
              <w:jc w:val="center"/>
              <w:rPr>
                <w:rFonts w:asciiTheme="minorHAnsi" w:hAnsiTheme="minorHAnsi" w:cs="Open Sans"/>
                <w:sz w:val="18"/>
                <w:szCs w:val="18"/>
              </w:rPr>
            </w:pPr>
          </w:p>
        </w:tc>
        <w:tc>
          <w:tcPr>
            <w:tcW w:w="1246" w:type="pct"/>
            <w:vAlign w:val="center"/>
          </w:tcPr>
          <w:p w:rsidR="00006862" w:rsidRPr="00F8086C" w:rsidRDefault="00006862" w:rsidP="00397132">
            <w:pPr>
              <w:ind w:right="48"/>
              <w:jc w:val="center"/>
              <w:rPr>
                <w:rFonts w:asciiTheme="minorHAnsi" w:hAnsiTheme="minorHAnsi" w:cs="Open Sans"/>
                <w:sz w:val="18"/>
                <w:szCs w:val="18"/>
              </w:rPr>
            </w:pPr>
          </w:p>
        </w:tc>
        <w:tc>
          <w:tcPr>
            <w:tcW w:w="1246" w:type="pct"/>
            <w:vAlign w:val="center"/>
          </w:tcPr>
          <w:p w:rsidR="00006862" w:rsidRPr="00F8086C" w:rsidRDefault="00006862" w:rsidP="00397132">
            <w:pPr>
              <w:ind w:right="48"/>
              <w:jc w:val="center"/>
              <w:rPr>
                <w:rFonts w:asciiTheme="minorHAnsi" w:hAnsiTheme="minorHAnsi" w:cs="Open Sans"/>
                <w:sz w:val="18"/>
                <w:szCs w:val="18"/>
              </w:rPr>
            </w:pPr>
          </w:p>
        </w:tc>
      </w:tr>
      <w:tr w:rsidR="00006862" w:rsidRPr="00F8086C" w:rsidTr="00F8086C">
        <w:tc>
          <w:tcPr>
            <w:tcW w:w="1612" w:type="pct"/>
          </w:tcPr>
          <w:p w:rsidR="00006862" w:rsidRPr="00F8086C" w:rsidRDefault="00006862" w:rsidP="00397132">
            <w:pPr>
              <w:ind w:right="57"/>
              <w:jc w:val="both"/>
              <w:rPr>
                <w:rFonts w:asciiTheme="minorHAnsi" w:hAnsiTheme="minorHAnsi" w:cs="Open Sans"/>
                <w:sz w:val="18"/>
                <w:szCs w:val="18"/>
              </w:rPr>
            </w:pPr>
            <w:r w:rsidRPr="00F8086C">
              <w:rPr>
                <w:rFonts w:asciiTheme="minorHAnsi" w:hAnsiTheme="minorHAnsi" w:cs="Open Sans"/>
                <w:sz w:val="18"/>
                <w:szCs w:val="18"/>
              </w:rPr>
              <w:t>Overall score</w:t>
            </w:r>
            <w:r w:rsidR="00F8086C">
              <w:rPr>
                <w:rFonts w:asciiTheme="minorHAnsi" w:hAnsiTheme="minorHAnsi" w:cs="Open Sans"/>
                <w:sz w:val="18"/>
                <w:szCs w:val="18"/>
              </w:rPr>
              <w:t>/</w:t>
            </w:r>
            <w:r w:rsidR="00F8086C" w:rsidRPr="00F8086C">
              <w:rPr>
                <w:rFonts w:asciiTheme="minorHAnsi" w:hAnsiTheme="minorHAnsi" w:cs="Open Sans"/>
                <w:i/>
                <w:sz w:val="18"/>
                <w:szCs w:val="18"/>
              </w:rPr>
              <w:t>Ukupna ocjena</w:t>
            </w:r>
          </w:p>
        </w:tc>
        <w:tc>
          <w:tcPr>
            <w:tcW w:w="896" w:type="pct"/>
            <w:vMerge/>
            <w:vAlign w:val="center"/>
          </w:tcPr>
          <w:p w:rsidR="00006862" w:rsidRPr="00F8086C" w:rsidRDefault="00006862" w:rsidP="00397132">
            <w:pPr>
              <w:ind w:right="48"/>
              <w:jc w:val="center"/>
              <w:rPr>
                <w:rFonts w:asciiTheme="minorHAnsi" w:hAnsiTheme="minorHAnsi" w:cs="Open Sans"/>
                <w:sz w:val="18"/>
                <w:szCs w:val="18"/>
              </w:rPr>
            </w:pPr>
          </w:p>
        </w:tc>
        <w:tc>
          <w:tcPr>
            <w:tcW w:w="1246" w:type="pct"/>
            <w:vAlign w:val="center"/>
          </w:tcPr>
          <w:p w:rsidR="00006862" w:rsidRPr="00F8086C" w:rsidRDefault="00006862" w:rsidP="00397132">
            <w:pPr>
              <w:ind w:right="48"/>
              <w:jc w:val="center"/>
              <w:rPr>
                <w:rFonts w:asciiTheme="minorHAnsi" w:hAnsiTheme="minorHAnsi" w:cs="Open Sans"/>
                <w:b/>
                <w:sz w:val="18"/>
                <w:szCs w:val="18"/>
              </w:rPr>
            </w:pPr>
          </w:p>
        </w:tc>
        <w:tc>
          <w:tcPr>
            <w:tcW w:w="1246" w:type="pct"/>
            <w:vAlign w:val="center"/>
          </w:tcPr>
          <w:p w:rsidR="00006862" w:rsidRPr="00F8086C" w:rsidRDefault="00006862" w:rsidP="00397132">
            <w:pPr>
              <w:ind w:right="48"/>
              <w:jc w:val="center"/>
              <w:rPr>
                <w:rFonts w:asciiTheme="minorHAnsi" w:hAnsiTheme="minorHAnsi" w:cs="Open Sans"/>
                <w:b/>
                <w:sz w:val="18"/>
                <w:szCs w:val="18"/>
              </w:rPr>
            </w:pPr>
          </w:p>
        </w:tc>
      </w:tr>
      <w:tr w:rsidR="00006862" w:rsidRPr="00F8086C" w:rsidTr="00F8086C">
        <w:tc>
          <w:tcPr>
            <w:tcW w:w="1612" w:type="pct"/>
          </w:tcPr>
          <w:p w:rsidR="00006862" w:rsidRPr="00F8086C" w:rsidRDefault="00006862" w:rsidP="00397132">
            <w:pPr>
              <w:ind w:right="57"/>
              <w:jc w:val="both"/>
              <w:rPr>
                <w:rFonts w:asciiTheme="minorHAnsi" w:hAnsiTheme="minorHAnsi" w:cs="Open Sans"/>
                <w:b/>
                <w:sz w:val="18"/>
                <w:szCs w:val="18"/>
              </w:rPr>
            </w:pPr>
            <w:r w:rsidRPr="00F8086C">
              <w:rPr>
                <w:rFonts w:asciiTheme="minorHAnsi" w:hAnsiTheme="minorHAnsi" w:cs="Open Sans"/>
                <w:b/>
                <w:sz w:val="18"/>
                <w:szCs w:val="18"/>
              </w:rPr>
              <w:t>Final ranking</w:t>
            </w:r>
            <w:r w:rsidR="00F8086C">
              <w:rPr>
                <w:rFonts w:asciiTheme="minorHAnsi" w:hAnsiTheme="minorHAnsi" w:cs="Open Sans"/>
                <w:b/>
                <w:sz w:val="18"/>
                <w:szCs w:val="18"/>
              </w:rPr>
              <w:t xml:space="preserve">/ </w:t>
            </w:r>
            <w:r w:rsidR="00F8086C" w:rsidRPr="00F8086C">
              <w:rPr>
                <w:rFonts w:asciiTheme="minorHAnsi" w:hAnsiTheme="minorHAnsi" w:cs="Open Sans"/>
                <w:b/>
                <w:i/>
                <w:sz w:val="18"/>
                <w:szCs w:val="18"/>
              </w:rPr>
              <w:t>Konačno rangiranje</w:t>
            </w:r>
          </w:p>
        </w:tc>
        <w:tc>
          <w:tcPr>
            <w:tcW w:w="896" w:type="pct"/>
            <w:vMerge/>
            <w:vAlign w:val="center"/>
          </w:tcPr>
          <w:p w:rsidR="00006862" w:rsidRPr="00F8086C" w:rsidRDefault="00006862" w:rsidP="00397132">
            <w:pPr>
              <w:ind w:right="48"/>
              <w:jc w:val="center"/>
              <w:rPr>
                <w:rFonts w:asciiTheme="minorHAnsi" w:hAnsiTheme="minorHAnsi" w:cs="Open Sans"/>
                <w:sz w:val="18"/>
                <w:szCs w:val="18"/>
              </w:rPr>
            </w:pPr>
          </w:p>
        </w:tc>
        <w:tc>
          <w:tcPr>
            <w:tcW w:w="1246" w:type="pct"/>
            <w:vAlign w:val="center"/>
          </w:tcPr>
          <w:p w:rsidR="00006862" w:rsidRPr="00F8086C" w:rsidRDefault="00006862" w:rsidP="00397132">
            <w:pPr>
              <w:ind w:right="48"/>
              <w:jc w:val="center"/>
              <w:rPr>
                <w:rFonts w:asciiTheme="minorHAnsi" w:hAnsiTheme="minorHAnsi" w:cs="Open Sans"/>
                <w:b/>
                <w:sz w:val="18"/>
                <w:szCs w:val="18"/>
              </w:rPr>
            </w:pPr>
          </w:p>
        </w:tc>
        <w:tc>
          <w:tcPr>
            <w:tcW w:w="1246" w:type="pct"/>
            <w:vAlign w:val="center"/>
          </w:tcPr>
          <w:p w:rsidR="00006862" w:rsidRPr="00F8086C" w:rsidRDefault="00006862" w:rsidP="00397132">
            <w:pPr>
              <w:ind w:right="48"/>
              <w:jc w:val="center"/>
              <w:rPr>
                <w:rFonts w:asciiTheme="minorHAnsi" w:hAnsiTheme="minorHAnsi" w:cs="Open Sans"/>
                <w:b/>
                <w:sz w:val="18"/>
                <w:szCs w:val="18"/>
              </w:rPr>
            </w:pPr>
          </w:p>
        </w:tc>
      </w:tr>
    </w:tbl>
    <w:p w:rsidR="00341F62" w:rsidRPr="00006862" w:rsidRDefault="00341F62" w:rsidP="00F8086C">
      <w:pPr>
        <w:keepNext/>
        <w:ind w:right="-755"/>
        <w:jc w:val="both"/>
        <w:rPr>
          <w:sz w:val="22"/>
          <w:szCs w:val="22"/>
        </w:rPr>
      </w:pPr>
    </w:p>
    <w:sectPr w:rsidR="00341F62" w:rsidRPr="00006862" w:rsidSect="005766AE">
      <w:headerReference w:type="even" r:id="rId7"/>
      <w:headerReference w:type="default" r:id="rId8"/>
      <w:headerReference w:type="first" r:id="rId9"/>
      <w:pgSz w:w="11900" w:h="16840"/>
      <w:pgMar w:top="3461"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5AEB" w:rsidRDefault="00435AEB" w:rsidP="005766AE">
      <w:r>
        <w:separator/>
      </w:r>
    </w:p>
  </w:endnote>
  <w:endnote w:type="continuationSeparator" w:id="1">
    <w:p w:rsidR="00435AEB" w:rsidRDefault="00435AEB" w:rsidP="005766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Minion Pro">
    <w:charset w:val="00"/>
    <w:family w:val="roman"/>
    <w:pitch w:val="variable"/>
    <w:sig w:usb0="60000287" w:usb1="00000001"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altName w:val="Times New Roman"/>
    <w:charset w:val="EE"/>
    <w:family w:val="swiss"/>
    <w:pitch w:val="variable"/>
    <w:sig w:usb0="00000007" w:usb1="00000000" w:usb2="00000000" w:usb3="00000000" w:csb0="00000093"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5AEB" w:rsidRDefault="00435AEB" w:rsidP="005766AE">
      <w:r>
        <w:separator/>
      </w:r>
    </w:p>
  </w:footnote>
  <w:footnote w:type="continuationSeparator" w:id="1">
    <w:p w:rsidR="00435AEB" w:rsidRDefault="00435AEB" w:rsidP="005766AE">
      <w:r>
        <w:continuationSeparator/>
      </w:r>
    </w:p>
  </w:footnote>
  <w:footnote w:id="2">
    <w:p w:rsidR="00117C8E" w:rsidRPr="00BB1CF9" w:rsidRDefault="00117C8E" w:rsidP="00117C8E">
      <w:pPr>
        <w:pStyle w:val="Tekstfusnote"/>
        <w:rPr>
          <w:rFonts w:asciiTheme="minorHAnsi" w:hAnsiTheme="minorHAnsi" w:cs="Open Sans"/>
          <w:sz w:val="18"/>
          <w:szCs w:val="18"/>
          <w:lang w:val="en-GB"/>
        </w:rPr>
      </w:pPr>
      <w:r w:rsidRPr="002D2DB3">
        <w:rPr>
          <w:rStyle w:val="Referencafusnote"/>
          <w:rFonts w:ascii="Open Sans" w:hAnsi="Open Sans" w:cs="Open Sans"/>
          <w:sz w:val="16"/>
          <w:szCs w:val="16"/>
          <w:lang w:val="en-GB"/>
        </w:rPr>
        <w:footnoteRef/>
      </w:r>
      <w:r w:rsidRPr="002D2DB3">
        <w:rPr>
          <w:rFonts w:ascii="Open Sans" w:hAnsi="Open Sans" w:cs="Open Sans"/>
          <w:sz w:val="16"/>
          <w:szCs w:val="16"/>
          <w:lang w:val="en-GB"/>
        </w:rPr>
        <w:t xml:space="preserve"> </w:t>
      </w:r>
      <w:r w:rsidRPr="00BB1CF9">
        <w:rPr>
          <w:rFonts w:asciiTheme="minorHAnsi" w:hAnsiTheme="minorHAnsi" w:cs="Open Sans"/>
          <w:sz w:val="18"/>
          <w:szCs w:val="18"/>
          <w:lang w:val="en-GB"/>
        </w:rPr>
        <w:t>The deadline for the submission of tenders submitted by post or courier service is the indicated date as evidenced by the date of dispatch, the postmark or the date of the deposit slip.</w:t>
      </w:r>
    </w:p>
  </w:footnote>
  <w:footnote w:id="3">
    <w:p w:rsidR="00117C8E" w:rsidRPr="00BB1CF9" w:rsidRDefault="00117C8E" w:rsidP="00117C8E">
      <w:pPr>
        <w:pStyle w:val="Tekstfusnote"/>
        <w:rPr>
          <w:rFonts w:asciiTheme="minorHAnsi" w:hAnsiTheme="minorHAnsi" w:cs="Open Sans"/>
          <w:sz w:val="18"/>
          <w:szCs w:val="18"/>
          <w:lang w:val="en-GB"/>
        </w:rPr>
      </w:pPr>
      <w:r w:rsidRPr="00BB1CF9">
        <w:rPr>
          <w:rFonts w:asciiTheme="minorHAnsi" w:hAnsiTheme="minorHAnsi" w:cs="Open Sans"/>
          <w:sz w:val="18"/>
          <w:szCs w:val="18"/>
          <w:vertAlign w:val="superscript"/>
        </w:rPr>
        <w:footnoteRef/>
      </w:r>
      <w:r w:rsidRPr="00BB1CF9">
        <w:rPr>
          <w:rFonts w:asciiTheme="minorHAnsi" w:hAnsiTheme="minorHAnsi" w:cs="Open Sans"/>
          <w:sz w:val="18"/>
          <w:szCs w:val="18"/>
        </w:rPr>
        <w:t xml:space="preserve"> Krajnji rok za podnošenje tenderskih ponuda  koje se podnose putem pošte  ili kurirske službe je navedeni datum , evidentiran na povratnici, poštanskom žigu ili  na potvrdi o uplati </w:t>
      </w:r>
    </w:p>
  </w:footnote>
  <w:footnote w:id="4">
    <w:p w:rsidR="00006862" w:rsidRPr="000D7F28" w:rsidRDefault="00006862" w:rsidP="00006862">
      <w:pPr>
        <w:pStyle w:val="Tekstfusnote"/>
        <w:rPr>
          <w:lang w:val="hu-HU"/>
        </w:rPr>
      </w:pPr>
      <w:r>
        <w:rPr>
          <w:rStyle w:val="Referencafusnote"/>
        </w:rPr>
        <w:footnoteRef/>
      </w:r>
      <w:r w:rsidRPr="009D370D">
        <w:rPr>
          <w:lang w:val="en-US"/>
        </w:rPr>
        <w:t xml:space="preserve"> </w:t>
      </w:r>
      <w:r w:rsidRPr="000D7F28">
        <w:rPr>
          <w:rFonts w:ascii="Open Sans" w:hAnsi="Open Sans" w:cs="Open Sans"/>
          <w:sz w:val="16"/>
          <w:szCs w:val="16"/>
          <w:lang w:val="en-GB"/>
        </w:rPr>
        <w:t>Delete if not applicable</w:t>
      </w:r>
    </w:p>
  </w:footnote>
  <w:footnote w:id="5">
    <w:p w:rsidR="00BB1CF9" w:rsidRPr="004826A2" w:rsidRDefault="00BB1CF9" w:rsidP="00BB1CF9">
      <w:pPr>
        <w:pStyle w:val="Tekstfusnote"/>
        <w:rPr>
          <w:rFonts w:ascii="Open Sans" w:hAnsi="Open Sans" w:cs="Open Sans"/>
          <w:sz w:val="16"/>
          <w:szCs w:val="16"/>
          <w:lang w:val="hu-HU"/>
        </w:rPr>
      </w:pPr>
      <w:r w:rsidRPr="004826A2">
        <w:rPr>
          <w:rFonts w:ascii="Open Sans" w:hAnsi="Open Sans" w:cs="Open Sans"/>
          <w:sz w:val="16"/>
          <w:szCs w:val="16"/>
          <w:vertAlign w:val="superscript"/>
        </w:rPr>
        <w:footnoteRef/>
      </w:r>
      <w:r w:rsidRPr="004826A2">
        <w:rPr>
          <w:rFonts w:ascii="Open Sans" w:hAnsi="Open Sans" w:cs="Open Sans"/>
          <w:sz w:val="16"/>
          <w:szCs w:val="16"/>
        </w:rPr>
        <w:t xml:space="preserve"> </w:t>
      </w:r>
      <w:r w:rsidRPr="00673D8B">
        <w:rPr>
          <w:rFonts w:ascii="Open Sans" w:hAnsi="Open Sans" w:cs="Open Sans"/>
          <w:i/>
          <w:sz w:val="16"/>
          <w:szCs w:val="16"/>
        </w:rPr>
        <w:t>Obrisati  ukoliko nije prim</w:t>
      </w:r>
      <w:r w:rsidR="00673D8B">
        <w:rPr>
          <w:rFonts w:ascii="Open Sans" w:hAnsi="Open Sans" w:cs="Open Sans"/>
          <w:i/>
          <w:sz w:val="16"/>
          <w:szCs w:val="16"/>
        </w:rPr>
        <w:t>j</w:t>
      </w:r>
      <w:r w:rsidRPr="00673D8B">
        <w:rPr>
          <w:rFonts w:ascii="Open Sans" w:hAnsi="Open Sans" w:cs="Open Sans"/>
          <w:i/>
          <w:sz w:val="16"/>
          <w:szCs w:val="16"/>
        </w:rPr>
        <w:t>enjivo</w:t>
      </w:r>
    </w:p>
  </w:footnote>
  <w:footnote w:id="6">
    <w:p w:rsidR="00BB1CF9" w:rsidRPr="0032268B" w:rsidRDefault="00BB1CF9" w:rsidP="00BB1CF9">
      <w:pPr>
        <w:pStyle w:val="Tekstfusnote"/>
        <w:rPr>
          <w:lang w:val="hu-HU"/>
        </w:rPr>
      </w:pPr>
      <w:r w:rsidRPr="0032268B">
        <w:rPr>
          <w:rStyle w:val="Referencafusnote"/>
          <w:lang w:val="en-GB"/>
        </w:rPr>
        <w:footnoteRef/>
      </w:r>
      <w:r w:rsidRPr="0032268B">
        <w:rPr>
          <w:rStyle w:val="Referencafusnote"/>
          <w:lang w:val="en-GB"/>
        </w:rPr>
        <w:t xml:space="preserve"> </w:t>
      </w:r>
      <w:r w:rsidRPr="0032268B">
        <w:rPr>
          <w:rFonts w:ascii="Open Sans" w:hAnsi="Open Sans" w:cs="Open Sans"/>
          <w:sz w:val="16"/>
          <w:szCs w:val="16"/>
          <w:lang w:val="en-GB"/>
        </w:rPr>
        <w:t>Number of evaluators is decided by the Contracting Authority</w:t>
      </w:r>
      <w:r>
        <w:rPr>
          <w:rFonts w:ascii="Open Sans" w:hAnsi="Open Sans" w:cs="Open Sans"/>
          <w:sz w:val="16"/>
          <w:szCs w:val="16"/>
          <w:lang w:val="en-GB"/>
        </w:rPr>
        <w:t>.</w:t>
      </w:r>
    </w:p>
  </w:footnote>
  <w:footnote w:id="7">
    <w:p w:rsidR="00BB1CF9" w:rsidRDefault="00BB1CF9" w:rsidP="00BB1CF9">
      <w:pPr>
        <w:pStyle w:val="Tekstfusnote"/>
        <w:rPr>
          <w:lang w:val="hu-HU"/>
        </w:rPr>
      </w:pPr>
      <w:r w:rsidRPr="004826A2">
        <w:rPr>
          <w:rStyle w:val="Referencafusnote"/>
          <w:rFonts w:ascii="Open Sans" w:hAnsi="Open Sans" w:cs="Open Sans"/>
          <w:sz w:val="16"/>
          <w:szCs w:val="16"/>
          <w:lang w:val="en-GB"/>
        </w:rPr>
        <w:footnoteRef/>
      </w:r>
      <w:r w:rsidRPr="004826A2">
        <w:rPr>
          <w:rStyle w:val="Referencafusnote"/>
          <w:rFonts w:ascii="Open Sans" w:hAnsi="Open Sans" w:cs="Open Sans"/>
          <w:lang w:val="en-GB"/>
        </w:rPr>
        <w:t xml:space="preserve"> </w:t>
      </w:r>
      <w:r w:rsidR="00BF3F36" w:rsidRPr="00673D8B">
        <w:rPr>
          <w:rFonts w:ascii="Open Sans" w:hAnsi="Open Sans" w:cs="Open Sans"/>
          <w:i/>
          <w:sz w:val="16"/>
          <w:szCs w:val="16"/>
          <w:lang w:val="en-GB"/>
        </w:rPr>
        <w:t>Broj evaluatora određuje Naručilac.</w:t>
      </w:r>
    </w:p>
  </w:footnote>
  <w:footnote w:id="8">
    <w:p w:rsidR="007C0721" w:rsidRPr="0032268B" w:rsidRDefault="007C0721" w:rsidP="007C0721">
      <w:pPr>
        <w:pStyle w:val="Tekstfusnote"/>
        <w:rPr>
          <w:lang w:val="hu-HU"/>
        </w:rPr>
      </w:pPr>
      <w:r w:rsidRPr="0032268B">
        <w:rPr>
          <w:rStyle w:val="Referencafusnote"/>
          <w:lang w:val="en-GB"/>
        </w:rPr>
        <w:footnoteRef/>
      </w:r>
      <w:r w:rsidRPr="0032268B">
        <w:rPr>
          <w:rStyle w:val="Referencafusnote"/>
          <w:lang w:val="en-GB"/>
        </w:rPr>
        <w:t xml:space="preserve"> </w:t>
      </w:r>
      <w:r w:rsidRPr="0032268B">
        <w:rPr>
          <w:rFonts w:ascii="Open Sans" w:hAnsi="Open Sans" w:cs="Open Sans"/>
          <w:sz w:val="16"/>
          <w:szCs w:val="16"/>
          <w:lang w:val="en-GB"/>
        </w:rPr>
        <w:t>Number of evaluators is decided by the Contracting Authority</w:t>
      </w:r>
      <w:r>
        <w:rPr>
          <w:rFonts w:ascii="Open Sans" w:hAnsi="Open Sans" w:cs="Open Sans"/>
          <w:sz w:val="16"/>
          <w:szCs w:val="16"/>
          <w:lang w:val="en-GB"/>
        </w:rPr>
        <w:t>.</w:t>
      </w:r>
    </w:p>
  </w:footnote>
  <w:footnote w:id="9">
    <w:p w:rsidR="007C0721" w:rsidRDefault="007C0721" w:rsidP="007C0721">
      <w:pPr>
        <w:pStyle w:val="Tekstfusnote"/>
        <w:rPr>
          <w:lang w:val="hu-HU"/>
        </w:rPr>
      </w:pPr>
      <w:r w:rsidRPr="004826A2">
        <w:rPr>
          <w:rStyle w:val="Referencafusnote"/>
          <w:rFonts w:ascii="Open Sans" w:hAnsi="Open Sans" w:cs="Open Sans"/>
          <w:sz w:val="16"/>
          <w:szCs w:val="16"/>
          <w:lang w:val="en-GB"/>
        </w:rPr>
        <w:footnoteRef/>
      </w:r>
      <w:r w:rsidRPr="004826A2">
        <w:rPr>
          <w:rStyle w:val="Referencafusnote"/>
          <w:rFonts w:ascii="Open Sans" w:hAnsi="Open Sans" w:cs="Open Sans"/>
          <w:lang w:val="en-GB"/>
        </w:rPr>
        <w:t xml:space="preserve"> </w:t>
      </w:r>
      <w:r w:rsidRPr="00673D8B">
        <w:rPr>
          <w:rFonts w:ascii="Open Sans" w:hAnsi="Open Sans" w:cs="Open Sans"/>
          <w:i/>
          <w:sz w:val="16"/>
          <w:szCs w:val="16"/>
          <w:lang w:val="en-GB"/>
        </w:rPr>
        <w:t>Broj evaluatora određuje Naručilac.</w:t>
      </w:r>
    </w:p>
  </w:footnote>
  <w:footnote w:id="10">
    <w:p w:rsidR="007C0721" w:rsidRPr="0032268B" w:rsidRDefault="007C0721" w:rsidP="007C0721">
      <w:pPr>
        <w:pStyle w:val="Tekstfusnote"/>
        <w:rPr>
          <w:lang w:val="hu-HU"/>
        </w:rPr>
      </w:pPr>
      <w:r w:rsidRPr="0032268B">
        <w:rPr>
          <w:rStyle w:val="Referencafusnote"/>
          <w:lang w:val="en-GB"/>
        </w:rPr>
        <w:footnoteRef/>
      </w:r>
      <w:r w:rsidRPr="0032268B">
        <w:rPr>
          <w:rStyle w:val="Referencafusnote"/>
          <w:lang w:val="en-GB"/>
        </w:rPr>
        <w:t xml:space="preserve"> </w:t>
      </w:r>
      <w:r w:rsidRPr="0032268B">
        <w:rPr>
          <w:rFonts w:ascii="Open Sans" w:hAnsi="Open Sans" w:cs="Open Sans"/>
          <w:sz w:val="16"/>
          <w:szCs w:val="16"/>
          <w:lang w:val="en-GB"/>
        </w:rPr>
        <w:t>Number of evaluators is decided by the Contracting Authority</w:t>
      </w:r>
      <w:r>
        <w:rPr>
          <w:rFonts w:ascii="Open Sans" w:hAnsi="Open Sans" w:cs="Open Sans"/>
          <w:sz w:val="16"/>
          <w:szCs w:val="16"/>
          <w:lang w:val="en-GB"/>
        </w:rPr>
        <w:t>.</w:t>
      </w:r>
    </w:p>
  </w:footnote>
  <w:footnote w:id="11">
    <w:p w:rsidR="007C0721" w:rsidRDefault="007C0721" w:rsidP="007C0721">
      <w:pPr>
        <w:pStyle w:val="Tekstfusnote"/>
        <w:rPr>
          <w:lang w:val="hu-HU"/>
        </w:rPr>
      </w:pPr>
      <w:r w:rsidRPr="004826A2">
        <w:rPr>
          <w:rStyle w:val="Referencafusnote"/>
          <w:rFonts w:ascii="Open Sans" w:hAnsi="Open Sans" w:cs="Open Sans"/>
          <w:sz w:val="16"/>
          <w:szCs w:val="16"/>
          <w:lang w:val="en-GB"/>
        </w:rPr>
        <w:footnoteRef/>
      </w:r>
      <w:r w:rsidRPr="004826A2">
        <w:rPr>
          <w:rStyle w:val="Referencafusnote"/>
          <w:rFonts w:ascii="Open Sans" w:hAnsi="Open Sans" w:cs="Open Sans"/>
          <w:lang w:val="en-GB"/>
        </w:rPr>
        <w:t xml:space="preserve"> </w:t>
      </w:r>
      <w:r>
        <w:rPr>
          <w:rFonts w:ascii="Open Sans" w:hAnsi="Open Sans" w:cs="Open Sans"/>
          <w:sz w:val="16"/>
          <w:szCs w:val="16"/>
          <w:lang w:val="en-GB"/>
        </w:rPr>
        <w:t>Broj evaluatora određuje Naručilac.</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6AE" w:rsidRDefault="002E7F19">
    <w:pPr>
      <w:pStyle w:val="Zaglavlje"/>
    </w:pPr>
    <w:r w:rsidRPr="002E7F1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8236503" o:spid="_x0000_s2051" type="#_x0000_t75" alt="" style="position:absolute;margin-left:0;margin-top:0;width:595pt;height:842pt;z-index:-251653120;mso-wrap-edited:f;mso-position-horizontal:center;mso-position-horizontal-relative:margin;mso-position-vertical:center;mso-position-vertical-relative:margin" o:allowincell="f">
          <v:imagedata r:id="rId1" o:title="Adrion FF_In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6AE" w:rsidRDefault="00314108">
    <w:pPr>
      <w:pStyle w:val="Zaglavlje"/>
    </w:pPr>
    <w:r>
      <w:rPr>
        <w:noProof/>
        <w:lang w:val="hr-BA" w:eastAsia="hr-BA"/>
      </w:rPr>
      <w:drawing>
        <wp:anchor distT="0" distB="0" distL="114300" distR="114300" simplePos="0" relativeHeight="251667456" behindDoc="1" locked="0" layoutInCell="1" allowOverlap="1">
          <wp:simplePos x="0" y="0"/>
          <wp:positionH relativeFrom="column">
            <wp:posOffset>4419600</wp:posOffset>
          </wp:positionH>
          <wp:positionV relativeFrom="paragraph">
            <wp:posOffset>329565</wp:posOffset>
          </wp:positionV>
          <wp:extent cx="1753870" cy="1168400"/>
          <wp:effectExtent l="19050" t="0" r="0" b="0"/>
          <wp:wrapTight wrapText="bothSides">
            <wp:wrapPolygon edited="0">
              <wp:start x="-235" y="0"/>
              <wp:lineTo x="-235" y="21130"/>
              <wp:lineTo x="21584" y="21130"/>
              <wp:lineTo x="21584" y="0"/>
              <wp:lineTo x="-235"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1753870" cy="1168400"/>
                  </a:xfrm>
                  <a:prstGeom prst="rect">
                    <a:avLst/>
                  </a:prstGeom>
                  <a:noFill/>
                  <a:ln w="9525">
                    <a:noFill/>
                    <a:miter lim="800000"/>
                    <a:headEnd/>
                    <a:tailEnd/>
                  </a:ln>
                </pic:spPr>
              </pic:pic>
            </a:graphicData>
          </a:graphic>
        </wp:anchor>
      </w:drawing>
    </w:r>
    <w:r w:rsidR="002E7F19" w:rsidRPr="002E7F1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8236504" o:spid="_x0000_s2050" type="#_x0000_t75" alt="" style="position:absolute;margin-left:-52.65pt;margin-top:-172.85pt;width:595pt;height:842pt;z-index:-251650048;mso-wrap-edited:f;mso-position-horizontal-relative:margin;mso-position-vertical-relative:margin" o:allowincell="f">
          <v:imagedata r:id="rId2" o:title="Adrion FF_In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6AE" w:rsidRDefault="002E7F19">
    <w:pPr>
      <w:pStyle w:val="Zaglavlje"/>
    </w:pPr>
    <w:r w:rsidRPr="002E7F1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8236502" o:spid="_x0000_s2049" type="#_x0000_t75" alt="" style="position:absolute;margin-left:0;margin-top:0;width:595pt;height:842pt;z-index:-251656192;mso-wrap-edited:f;mso-position-horizontal:center;mso-position-horizontal-relative:margin;mso-position-vertical:center;mso-position-vertical-relative:margin" o:allowincell="f">
          <v:imagedata r:id="rId1" o:title="Adrion FF_In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366000"/>
    <w:multiLevelType w:val="hybridMultilevel"/>
    <w:tmpl w:val="62AE100C"/>
    <w:lvl w:ilvl="0" w:tplc="B8B0E02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B6E5F48"/>
    <w:multiLevelType w:val="hybridMultilevel"/>
    <w:tmpl w:val="F2CAC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B20A4C"/>
    <w:multiLevelType w:val="hybridMultilevel"/>
    <w:tmpl w:val="5936E594"/>
    <w:lvl w:ilvl="0" w:tplc="2690BBE6">
      <w:start w:val="4"/>
      <w:numFmt w:val="bullet"/>
      <w:lvlText w:val="-"/>
      <w:lvlJc w:val="left"/>
      <w:pPr>
        <w:ind w:left="1440" w:hanging="360"/>
      </w:pPr>
      <w:rPr>
        <w:rFonts w:ascii="Arial" w:eastAsia="Arial Unicode MS" w:hAnsi="Arial" w:cs="Arial" w:hint="default"/>
        <w:i w:val="0"/>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0FA7731"/>
    <w:multiLevelType w:val="hybridMultilevel"/>
    <w:tmpl w:val="DBCA4F3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hdrShapeDefaults>
    <o:shapedefaults v:ext="edit" spidmax="18434"/>
    <o:shapelayout v:ext="edit">
      <o:idmap v:ext="edit" data="2"/>
    </o:shapelayout>
  </w:hdrShapeDefaults>
  <w:footnotePr>
    <w:footnote w:id="0"/>
    <w:footnote w:id="1"/>
  </w:footnotePr>
  <w:endnotePr>
    <w:endnote w:id="0"/>
    <w:endnote w:id="1"/>
  </w:endnotePr>
  <w:compat/>
  <w:rsids>
    <w:rsidRoot w:val="005766AE"/>
    <w:rsid w:val="00006862"/>
    <w:rsid w:val="0003592F"/>
    <w:rsid w:val="00117C8E"/>
    <w:rsid w:val="00154842"/>
    <w:rsid w:val="001A10CD"/>
    <w:rsid w:val="001D3EDA"/>
    <w:rsid w:val="002139ED"/>
    <w:rsid w:val="00231953"/>
    <w:rsid w:val="002C7DC7"/>
    <w:rsid w:val="002E7F19"/>
    <w:rsid w:val="002F0624"/>
    <w:rsid w:val="00314108"/>
    <w:rsid w:val="00341F62"/>
    <w:rsid w:val="00411902"/>
    <w:rsid w:val="00435AEB"/>
    <w:rsid w:val="0049459B"/>
    <w:rsid w:val="004A3C19"/>
    <w:rsid w:val="004F38DA"/>
    <w:rsid w:val="00520FDD"/>
    <w:rsid w:val="005766AE"/>
    <w:rsid w:val="005E1001"/>
    <w:rsid w:val="00641900"/>
    <w:rsid w:val="00653898"/>
    <w:rsid w:val="00673D8B"/>
    <w:rsid w:val="00692021"/>
    <w:rsid w:val="006E124F"/>
    <w:rsid w:val="006F113C"/>
    <w:rsid w:val="007544B6"/>
    <w:rsid w:val="007C0721"/>
    <w:rsid w:val="00930CC1"/>
    <w:rsid w:val="00A1788A"/>
    <w:rsid w:val="00A2273A"/>
    <w:rsid w:val="00AD774E"/>
    <w:rsid w:val="00B670EF"/>
    <w:rsid w:val="00B70CCC"/>
    <w:rsid w:val="00BB1CF9"/>
    <w:rsid w:val="00BF3F36"/>
    <w:rsid w:val="00C87A0A"/>
    <w:rsid w:val="00CA087A"/>
    <w:rsid w:val="00CA4069"/>
    <w:rsid w:val="00CE1E63"/>
    <w:rsid w:val="00D36587"/>
    <w:rsid w:val="00E01592"/>
    <w:rsid w:val="00E923F3"/>
    <w:rsid w:val="00F45F85"/>
    <w:rsid w:val="00F6615E"/>
    <w:rsid w:val="00F8086C"/>
    <w:rsid w:val="00F813E5"/>
  </w:rsids>
  <m:mathPr>
    <m:mathFont m:val="Cambria Math"/>
    <m:brkBin m:val="before"/>
    <m:brkBinSub m:val="--"/>
    <m:smallFrac m:val="off"/>
    <m:dispDef/>
    <m:lMargin m:val="0"/>
    <m:rMargin m:val="0"/>
    <m:defJc m:val="centerGroup"/>
    <m:wrapIndent m:val="1440"/>
    <m:intLim m:val="subSup"/>
    <m:naryLim m:val="undOvr"/>
  </m:mathPr>
  <w:themeFontLang w:val="hr-B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CC1"/>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766AE"/>
    <w:pPr>
      <w:tabs>
        <w:tab w:val="center" w:pos="4819"/>
        <w:tab w:val="right" w:pos="9638"/>
      </w:tabs>
    </w:pPr>
  </w:style>
  <w:style w:type="character" w:customStyle="1" w:styleId="ZaglavljeChar">
    <w:name w:val="Zaglavlje Char"/>
    <w:basedOn w:val="Zadanifontodlomka"/>
    <w:link w:val="Zaglavlje"/>
    <w:uiPriority w:val="99"/>
    <w:rsid w:val="005766AE"/>
  </w:style>
  <w:style w:type="paragraph" w:styleId="Podnoje">
    <w:name w:val="footer"/>
    <w:basedOn w:val="Normal"/>
    <w:link w:val="PodnojeChar"/>
    <w:uiPriority w:val="99"/>
    <w:unhideWhenUsed/>
    <w:rsid w:val="005766AE"/>
    <w:pPr>
      <w:tabs>
        <w:tab w:val="center" w:pos="4819"/>
        <w:tab w:val="right" w:pos="9638"/>
      </w:tabs>
    </w:pPr>
  </w:style>
  <w:style w:type="character" w:customStyle="1" w:styleId="PodnojeChar">
    <w:name w:val="Podnožje Char"/>
    <w:basedOn w:val="Zadanifontodlomka"/>
    <w:link w:val="Podnoje"/>
    <w:uiPriority w:val="99"/>
    <w:rsid w:val="005766AE"/>
  </w:style>
  <w:style w:type="paragraph" w:customStyle="1" w:styleId="Nessunostileparagrafo">
    <w:name w:val="[Nessuno stile paragrafo]"/>
    <w:rsid w:val="005766AE"/>
    <w:pPr>
      <w:autoSpaceDE w:val="0"/>
      <w:autoSpaceDN w:val="0"/>
      <w:adjustRightInd w:val="0"/>
      <w:spacing w:line="288" w:lineRule="auto"/>
      <w:textAlignment w:val="center"/>
    </w:pPr>
    <w:rPr>
      <w:rFonts w:ascii="Minion Pro" w:hAnsi="Minion Pro" w:cs="Minion Pro"/>
      <w:color w:val="000000"/>
    </w:rPr>
  </w:style>
  <w:style w:type="paragraph" w:styleId="Odlomakpopisa">
    <w:name w:val="List Paragraph"/>
    <w:basedOn w:val="Normal"/>
    <w:uiPriority w:val="34"/>
    <w:qFormat/>
    <w:rsid w:val="00520FDD"/>
    <w:pPr>
      <w:ind w:left="720"/>
      <w:contextualSpacing/>
    </w:pPr>
  </w:style>
  <w:style w:type="paragraph" w:styleId="Tekstbalonia">
    <w:name w:val="Balloon Text"/>
    <w:basedOn w:val="Normal"/>
    <w:link w:val="TekstbaloniaChar"/>
    <w:uiPriority w:val="99"/>
    <w:semiHidden/>
    <w:unhideWhenUsed/>
    <w:rsid w:val="00314108"/>
    <w:rPr>
      <w:rFonts w:ascii="Tahoma" w:hAnsi="Tahoma" w:cs="Tahoma"/>
      <w:sz w:val="16"/>
      <w:szCs w:val="16"/>
    </w:rPr>
  </w:style>
  <w:style w:type="character" w:customStyle="1" w:styleId="TekstbaloniaChar">
    <w:name w:val="Tekst balončića Char"/>
    <w:basedOn w:val="Zadanifontodlomka"/>
    <w:link w:val="Tekstbalonia"/>
    <w:uiPriority w:val="99"/>
    <w:semiHidden/>
    <w:rsid w:val="00314108"/>
    <w:rPr>
      <w:rFonts w:ascii="Tahoma" w:hAnsi="Tahoma" w:cs="Tahoma"/>
      <w:sz w:val="16"/>
      <w:szCs w:val="16"/>
    </w:rPr>
  </w:style>
  <w:style w:type="paragraph" w:customStyle="1" w:styleId="titlefront">
    <w:name w:val="title_front"/>
    <w:basedOn w:val="Normal"/>
    <w:rsid w:val="00006862"/>
    <w:pPr>
      <w:spacing w:before="240"/>
      <w:ind w:left="1701"/>
      <w:jc w:val="right"/>
    </w:pPr>
    <w:rPr>
      <w:rFonts w:ascii="Optima" w:eastAsia="Times New Roman" w:hAnsi="Optima" w:cs="Times New Roman"/>
      <w:b/>
      <w:snapToGrid w:val="0"/>
      <w:sz w:val="28"/>
      <w:szCs w:val="20"/>
      <w:lang w:val="en-GB"/>
    </w:rPr>
  </w:style>
  <w:style w:type="paragraph" w:styleId="Tekstfusnote">
    <w:name w:val="footnote text"/>
    <w:basedOn w:val="Normal"/>
    <w:link w:val="TekstfusnoteChar"/>
    <w:semiHidden/>
    <w:rsid w:val="00006862"/>
    <w:rPr>
      <w:rFonts w:ascii="Times New Roman" w:eastAsia="Times New Roman" w:hAnsi="Times New Roman" w:cs="Times New Roman"/>
      <w:snapToGrid w:val="0"/>
      <w:sz w:val="20"/>
      <w:szCs w:val="20"/>
      <w:lang w:val="fr-FR"/>
    </w:rPr>
  </w:style>
  <w:style w:type="character" w:customStyle="1" w:styleId="TekstfusnoteChar">
    <w:name w:val="Tekst fusnote Char"/>
    <w:basedOn w:val="Zadanifontodlomka"/>
    <w:link w:val="Tekstfusnote"/>
    <w:semiHidden/>
    <w:rsid w:val="00006862"/>
    <w:rPr>
      <w:rFonts w:ascii="Times New Roman" w:eastAsia="Times New Roman" w:hAnsi="Times New Roman" w:cs="Times New Roman"/>
      <w:snapToGrid w:val="0"/>
      <w:sz w:val="20"/>
      <w:szCs w:val="20"/>
      <w:lang w:val="fr-FR"/>
    </w:rPr>
  </w:style>
  <w:style w:type="character" w:styleId="Referencafusnote">
    <w:name w:val="footnote reference"/>
    <w:uiPriority w:val="99"/>
    <w:semiHidden/>
    <w:rsid w:val="00006862"/>
    <w:rPr>
      <w:vertAlign w:val="superscript"/>
    </w:rPr>
  </w:style>
  <w:style w:type="table" w:styleId="Reetkatablice">
    <w:name w:val="Table Grid"/>
    <w:basedOn w:val="Obinatablica"/>
    <w:rsid w:val="00006862"/>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Obinatablica"/>
    <w:next w:val="Reetkatablice"/>
    <w:rsid w:val="007C07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0485891">
      <w:bodyDiv w:val="1"/>
      <w:marLeft w:val="0"/>
      <w:marRight w:val="0"/>
      <w:marTop w:val="0"/>
      <w:marBottom w:val="0"/>
      <w:divBdr>
        <w:top w:val="none" w:sz="0" w:space="0" w:color="auto"/>
        <w:left w:val="none" w:sz="0" w:space="0" w:color="auto"/>
        <w:bottom w:val="none" w:sz="0" w:space="0" w:color="auto"/>
        <w:right w:val="none" w:sz="0" w:space="0" w:color="auto"/>
      </w:divBdr>
    </w:div>
    <w:div w:id="1211769717">
      <w:bodyDiv w:val="1"/>
      <w:marLeft w:val="0"/>
      <w:marRight w:val="0"/>
      <w:marTop w:val="0"/>
      <w:marBottom w:val="0"/>
      <w:divBdr>
        <w:top w:val="none" w:sz="0" w:space="0" w:color="auto"/>
        <w:left w:val="none" w:sz="0" w:space="0" w:color="auto"/>
        <w:bottom w:val="none" w:sz="0" w:space="0" w:color="auto"/>
        <w:right w:val="none" w:sz="0" w:space="0" w:color="auto"/>
      </w:divBdr>
    </w:div>
    <w:div w:id="127154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1126</Words>
  <Characters>6422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mevlida.pljevljak</cp:lastModifiedBy>
  <cp:revision>2</cp:revision>
  <dcterms:created xsi:type="dcterms:W3CDTF">2020-09-10T07:38:00Z</dcterms:created>
  <dcterms:modified xsi:type="dcterms:W3CDTF">2020-09-10T07:38:00Z</dcterms:modified>
</cp:coreProperties>
</file>