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4DB1B" w14:textId="77777777" w:rsidR="00205F10" w:rsidRPr="003D6B6C" w:rsidRDefault="00205F10" w:rsidP="00205F10">
      <w:pPr>
        <w:pStyle w:val="Heading1"/>
        <w:keepNext w:val="0"/>
        <w:numPr>
          <w:ilvl w:val="0"/>
          <w:numId w:val="0"/>
        </w:numPr>
        <w:jc w:val="center"/>
        <w:rPr>
          <w:rFonts w:ascii="Times New Roman" w:hAnsi="Times New Roman"/>
          <w:i/>
          <w:sz w:val="28"/>
          <w:szCs w:val="28"/>
          <w:lang w:val="en-GB"/>
        </w:rPr>
      </w:pPr>
      <w:bookmarkStart w:id="0" w:name="_Toc42488096"/>
      <w:bookmarkStart w:id="1" w:name="_GoBack"/>
      <w:bookmarkEnd w:id="1"/>
      <w:r w:rsidRPr="003D6B6C">
        <w:rPr>
          <w:rFonts w:ascii="Times New Roman" w:hAnsi="Times New Roman"/>
          <w:i/>
          <w:sz w:val="28"/>
          <w:szCs w:val="28"/>
          <w:lang w:val="en-GB"/>
        </w:rPr>
        <w:t>SPECIAL CONDITIONS</w:t>
      </w:r>
      <w:bookmarkEnd w:id="0"/>
    </w:p>
    <w:p w14:paraId="4CD676BF" w14:textId="77777777" w:rsidR="00205F10" w:rsidRPr="003D6B6C" w:rsidRDefault="00205F10" w:rsidP="00205F10">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5A96525B" w14:textId="77777777" w:rsidR="00205F10" w:rsidRPr="003D6B6C" w:rsidRDefault="00205F10" w:rsidP="00205F10">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Pr>
          <w:rFonts w:ascii="Times New Roman" w:hAnsi="Times New Roman"/>
          <w:sz w:val="22"/>
          <w:szCs w:val="22"/>
        </w:rPr>
        <w:t>g</w:t>
      </w:r>
      <w:r w:rsidRPr="003D6B6C">
        <w:rPr>
          <w:rFonts w:ascii="Times New Roman" w:hAnsi="Times New Roman"/>
          <w:sz w:val="22"/>
          <w:szCs w:val="22"/>
        </w:rPr>
        <w:t xml:space="preserve">eneral </w:t>
      </w:r>
      <w:r>
        <w:rPr>
          <w:rFonts w:ascii="Times New Roman" w:hAnsi="Times New Roman"/>
          <w:sz w:val="22"/>
          <w:szCs w:val="22"/>
        </w:rPr>
        <w:t>c</w:t>
      </w:r>
      <w:r w:rsidRPr="003D6B6C">
        <w:rPr>
          <w:rFonts w:ascii="Times New Roman" w:hAnsi="Times New Roman"/>
          <w:sz w:val="22"/>
          <w:szCs w:val="22"/>
        </w:rPr>
        <w:t xml:space="preserve">onditions governing the </w:t>
      </w:r>
      <w:r>
        <w:rPr>
          <w:rFonts w:ascii="Times New Roman" w:hAnsi="Times New Roman"/>
          <w:sz w:val="22"/>
          <w:szCs w:val="22"/>
        </w:rPr>
        <w:t>c</w:t>
      </w:r>
      <w:r w:rsidRPr="003D6B6C">
        <w:rPr>
          <w:rFonts w:ascii="Times New Roman" w:hAnsi="Times New Roman"/>
          <w:sz w:val="22"/>
          <w:szCs w:val="22"/>
        </w:rPr>
        <w:t xml:space="preserve">ontract. Unless the </w:t>
      </w:r>
      <w:r>
        <w:rPr>
          <w:rFonts w:ascii="Times New Roman" w:hAnsi="Times New Roman"/>
          <w:sz w:val="22"/>
          <w:szCs w:val="22"/>
        </w:rPr>
        <w:t>s</w:t>
      </w:r>
      <w:r w:rsidRPr="003D6B6C">
        <w:rPr>
          <w:rFonts w:ascii="Times New Roman" w:hAnsi="Times New Roman"/>
          <w:sz w:val="22"/>
          <w:szCs w:val="22"/>
        </w:rPr>
        <w:t xml:space="preserve">pecial </w:t>
      </w:r>
      <w:r>
        <w:rPr>
          <w:rFonts w:ascii="Times New Roman" w:hAnsi="Times New Roman"/>
          <w:sz w:val="22"/>
          <w:szCs w:val="22"/>
        </w:rPr>
        <w:t>c</w:t>
      </w:r>
      <w:r w:rsidRPr="003D6B6C">
        <w:rPr>
          <w:rFonts w:ascii="Times New Roman" w:hAnsi="Times New Roman"/>
          <w:sz w:val="22"/>
          <w:szCs w:val="22"/>
        </w:rPr>
        <w:t xml:space="preserve">onditions provide otherwise, those </w:t>
      </w:r>
      <w:r>
        <w:rPr>
          <w:rFonts w:ascii="Times New Roman" w:hAnsi="Times New Roman"/>
          <w:sz w:val="22"/>
          <w:szCs w:val="22"/>
        </w:rPr>
        <w:t>g</w:t>
      </w:r>
      <w:r w:rsidRPr="003D6B6C">
        <w:rPr>
          <w:rFonts w:ascii="Times New Roman" w:hAnsi="Times New Roman"/>
          <w:sz w:val="22"/>
          <w:szCs w:val="22"/>
        </w:rPr>
        <w:t xml:space="preserve">eneral </w:t>
      </w:r>
      <w:r>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Pr>
          <w:rFonts w:ascii="Times New Roman" w:hAnsi="Times New Roman"/>
          <w:sz w:val="22"/>
          <w:szCs w:val="22"/>
        </w:rPr>
        <w:t>a</w:t>
      </w:r>
      <w:r w:rsidRPr="003D6B6C">
        <w:rPr>
          <w:rFonts w:ascii="Times New Roman" w:hAnsi="Times New Roman"/>
          <w:sz w:val="22"/>
          <w:szCs w:val="22"/>
        </w:rPr>
        <w:t xml:space="preserve">rticles of the </w:t>
      </w:r>
      <w:r>
        <w:rPr>
          <w:rFonts w:ascii="Times New Roman" w:hAnsi="Times New Roman"/>
          <w:sz w:val="22"/>
          <w:szCs w:val="22"/>
        </w:rPr>
        <w:t>s</w:t>
      </w:r>
      <w:r w:rsidRPr="003D6B6C">
        <w:rPr>
          <w:rFonts w:ascii="Times New Roman" w:hAnsi="Times New Roman"/>
          <w:sz w:val="22"/>
          <w:szCs w:val="22"/>
        </w:rPr>
        <w:t xml:space="preserve">pecial </w:t>
      </w:r>
      <w:r>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Pr>
          <w:rFonts w:ascii="Times New Roman" w:hAnsi="Times New Roman"/>
          <w:sz w:val="22"/>
          <w:szCs w:val="22"/>
        </w:rPr>
        <w:t>a</w:t>
      </w:r>
      <w:r w:rsidRPr="003D6B6C">
        <w:rPr>
          <w:rFonts w:ascii="Times New Roman" w:hAnsi="Times New Roman"/>
          <w:sz w:val="22"/>
          <w:szCs w:val="22"/>
        </w:rPr>
        <w:t xml:space="preserve">rticles of the </w:t>
      </w:r>
      <w:r>
        <w:rPr>
          <w:rFonts w:ascii="Times New Roman" w:hAnsi="Times New Roman"/>
          <w:sz w:val="22"/>
          <w:szCs w:val="22"/>
        </w:rPr>
        <w:t>g</w:t>
      </w:r>
      <w:r w:rsidRPr="003D6B6C">
        <w:rPr>
          <w:rFonts w:ascii="Times New Roman" w:hAnsi="Times New Roman"/>
          <w:sz w:val="22"/>
          <w:szCs w:val="22"/>
        </w:rPr>
        <w:t xml:space="preserve">eneral </w:t>
      </w:r>
      <w:r>
        <w:rPr>
          <w:rFonts w:ascii="Times New Roman" w:hAnsi="Times New Roman"/>
          <w:sz w:val="22"/>
          <w:szCs w:val="22"/>
        </w:rPr>
        <w:t>c</w:t>
      </w:r>
      <w:r w:rsidRPr="003D6B6C">
        <w:rPr>
          <w:rFonts w:ascii="Times New Roman" w:hAnsi="Times New Roman"/>
          <w:sz w:val="22"/>
          <w:szCs w:val="22"/>
        </w:rPr>
        <w:t>onditions. In exceptional cases, and with the authorisation of the appropriate Commission departments, other clauses may be added to cover specific situations.</w:t>
      </w:r>
    </w:p>
    <w:p w14:paraId="53E24626" w14:textId="77777777" w:rsidR="00205F10" w:rsidRPr="003D6B6C" w:rsidRDefault="00205F10" w:rsidP="00BD0023">
      <w:pPr>
        <w:spacing w:before="240" w:after="120"/>
        <w:ind w:left="1134" w:hanging="1134"/>
        <w:jc w:val="both"/>
        <w:rPr>
          <w:rFonts w:ascii="Times New Roman" w:hAnsi="Times New Roman"/>
          <w:b/>
        </w:rPr>
      </w:pPr>
      <w:bookmarkStart w:id="2" w:name="_Toc124934896"/>
      <w:r w:rsidRPr="003D6B6C">
        <w:rPr>
          <w:rFonts w:ascii="Times New Roman" w:hAnsi="Times New Roman"/>
          <w:b/>
        </w:rPr>
        <w:t>Article 2</w:t>
      </w:r>
      <w:r w:rsidRPr="003D6B6C">
        <w:rPr>
          <w:rFonts w:ascii="Times New Roman" w:hAnsi="Times New Roman"/>
          <w:b/>
        </w:rPr>
        <w:tab/>
        <w:t>L</w:t>
      </w:r>
      <w:bookmarkEnd w:id="2"/>
      <w:r w:rsidRPr="003D6B6C">
        <w:rPr>
          <w:rFonts w:ascii="Times New Roman" w:hAnsi="Times New Roman"/>
          <w:b/>
        </w:rPr>
        <w:t xml:space="preserve">anguage of the </w:t>
      </w:r>
      <w:r>
        <w:rPr>
          <w:rFonts w:ascii="Times New Roman" w:hAnsi="Times New Roman"/>
          <w:b/>
        </w:rPr>
        <w:t>c</w:t>
      </w:r>
      <w:r w:rsidRPr="003D6B6C">
        <w:rPr>
          <w:rFonts w:ascii="Times New Roman" w:hAnsi="Times New Roman"/>
          <w:b/>
        </w:rPr>
        <w:t>ontract</w:t>
      </w:r>
    </w:p>
    <w:p w14:paraId="2AA9F885" w14:textId="77777777" w:rsidR="00205F10" w:rsidRPr="003D6B6C" w:rsidRDefault="00205F10" w:rsidP="00205F10">
      <w:pPr>
        <w:ind w:left="1134" w:hanging="567"/>
        <w:rPr>
          <w:rFonts w:ascii="Times New Roman" w:hAnsi="Times New Roman"/>
          <w:sz w:val="22"/>
          <w:szCs w:val="22"/>
        </w:rPr>
      </w:pPr>
      <w:r w:rsidRPr="003D6B6C">
        <w:rPr>
          <w:rFonts w:ascii="Times New Roman" w:hAnsi="Times New Roman"/>
          <w:sz w:val="22"/>
          <w:szCs w:val="22"/>
        </w:rPr>
        <w:t>2.1</w:t>
      </w:r>
      <w:r w:rsidRPr="003D6B6C">
        <w:rPr>
          <w:rFonts w:ascii="Times New Roman" w:hAnsi="Times New Roman"/>
          <w:sz w:val="22"/>
          <w:szCs w:val="22"/>
        </w:rPr>
        <w:tab/>
        <w:t>The language used shall be English.</w:t>
      </w:r>
    </w:p>
    <w:p w14:paraId="55AFE28D" w14:textId="77777777" w:rsidR="00205F10" w:rsidRPr="003D6B6C" w:rsidRDefault="00205F10" w:rsidP="00BD0023">
      <w:pPr>
        <w:tabs>
          <w:tab w:val="left" w:pos="720"/>
          <w:tab w:val="left" w:pos="1440"/>
          <w:tab w:val="left" w:pos="2160"/>
          <w:tab w:val="left" w:pos="2880"/>
          <w:tab w:val="center" w:pos="4110"/>
        </w:tabs>
        <w:spacing w:before="240" w:after="120"/>
        <w:ind w:left="1134" w:hanging="1134"/>
        <w:jc w:val="both"/>
        <w:rPr>
          <w:rFonts w:ascii="Times New Roman" w:hAnsi="Times New Roman"/>
          <w:b/>
        </w:rPr>
      </w:pPr>
      <w:bookmarkStart w:id="3" w:name="_Toc124934897"/>
      <w:r w:rsidRPr="003D6B6C">
        <w:rPr>
          <w:rFonts w:ascii="Times New Roman" w:hAnsi="Times New Roman"/>
          <w:b/>
        </w:rPr>
        <w:t>Article 4</w:t>
      </w:r>
      <w:r w:rsidRPr="003D6B6C">
        <w:rPr>
          <w:rFonts w:ascii="Times New Roman" w:hAnsi="Times New Roman"/>
          <w:b/>
        </w:rPr>
        <w:tab/>
        <w:t>Communications</w:t>
      </w:r>
      <w:bookmarkEnd w:id="3"/>
      <w:r>
        <w:rPr>
          <w:rFonts w:ascii="Times New Roman" w:hAnsi="Times New Roman"/>
          <w:b/>
        </w:rPr>
        <w:tab/>
      </w:r>
    </w:p>
    <w:p w14:paraId="57932C10" w14:textId="77777777" w:rsidR="00205F10" w:rsidRPr="00661993" w:rsidRDefault="00205F10" w:rsidP="00BD0023">
      <w:pPr>
        <w:spacing w:after="120"/>
        <w:ind w:left="1134" w:hanging="567"/>
        <w:jc w:val="both"/>
        <w:rPr>
          <w:rFonts w:ascii="Times New Roman" w:hAnsi="Times New Roman"/>
          <w:sz w:val="22"/>
          <w:szCs w:val="22"/>
          <w:lang w:val="hr-BA"/>
        </w:rPr>
      </w:pPr>
      <w:r w:rsidRPr="003D6B6C">
        <w:rPr>
          <w:rFonts w:ascii="Times New Roman" w:hAnsi="Times New Roman"/>
          <w:sz w:val="22"/>
          <w:szCs w:val="22"/>
        </w:rPr>
        <w:t>4.1</w:t>
      </w:r>
      <w:r w:rsidRPr="003D6B6C">
        <w:rPr>
          <w:rFonts w:ascii="Times New Roman" w:hAnsi="Times New Roman"/>
          <w:sz w:val="22"/>
          <w:szCs w:val="22"/>
        </w:rPr>
        <w:tab/>
      </w:r>
      <w:r w:rsidRPr="00661993">
        <w:rPr>
          <w:rFonts w:ascii="Times New Roman" w:hAnsi="Times New Roman"/>
          <w:sz w:val="22"/>
          <w:szCs w:val="22"/>
          <w:lang w:val="hr-BA"/>
        </w:rPr>
        <w:t>Contact persons is Ms Mevlida Pljevljak</w:t>
      </w:r>
      <w:r>
        <w:rPr>
          <w:rFonts w:ascii="Times New Roman" w:hAnsi="Times New Roman"/>
          <w:sz w:val="22"/>
          <w:szCs w:val="22"/>
          <w:lang w:val="hr-BA"/>
        </w:rPr>
        <w:t xml:space="preserve">, </w:t>
      </w:r>
      <w:r w:rsidRPr="00661993">
        <w:rPr>
          <w:rFonts w:ascii="Times New Roman" w:hAnsi="Times New Roman"/>
          <w:sz w:val="22"/>
          <w:szCs w:val="22"/>
          <w:lang w:val="hr-BA"/>
        </w:rPr>
        <w:t xml:space="preserve"> School of </w:t>
      </w:r>
      <w:r>
        <w:rPr>
          <w:rFonts w:ascii="Times New Roman" w:hAnsi="Times New Roman"/>
          <w:sz w:val="22"/>
          <w:szCs w:val="22"/>
          <w:lang w:val="hr-BA"/>
        </w:rPr>
        <w:t>Economics and Business Sarajevo/</w:t>
      </w:r>
      <w:r w:rsidRPr="0088504D">
        <w:rPr>
          <w:rFonts w:ascii="Times New Roman" w:hAnsi="Times New Roman"/>
          <w:sz w:val="22"/>
          <w:szCs w:val="22"/>
          <w:lang w:val="hr-BA"/>
        </w:rPr>
        <w:t>Ekonomski fakultet u Sarajevu</w:t>
      </w:r>
      <w:r>
        <w:rPr>
          <w:rFonts w:ascii="Times New Roman" w:hAnsi="Times New Roman"/>
          <w:sz w:val="22"/>
          <w:szCs w:val="22"/>
          <w:lang w:val="hr-BA"/>
        </w:rPr>
        <w:t xml:space="preserve">, </w:t>
      </w:r>
      <w:r w:rsidRPr="00661993">
        <w:rPr>
          <w:rFonts w:ascii="Times New Roman" w:hAnsi="Times New Roman"/>
          <w:sz w:val="22"/>
          <w:szCs w:val="22"/>
          <w:lang w:val="hr-BA"/>
        </w:rPr>
        <w:t>Trg oslobođenja – Alija Izetbegović 1</w:t>
      </w:r>
      <w:r>
        <w:rPr>
          <w:rFonts w:ascii="Times New Roman" w:hAnsi="Times New Roman"/>
          <w:sz w:val="22"/>
          <w:szCs w:val="22"/>
          <w:lang w:val="hr-BA"/>
        </w:rPr>
        <w:t xml:space="preserve">, 71 000 Sarajevo, to be contacted electronically under following e-mail </w:t>
      </w:r>
      <w:r w:rsidRPr="00661993">
        <w:rPr>
          <w:rFonts w:ascii="Times New Roman" w:hAnsi="Times New Roman"/>
          <w:sz w:val="22"/>
          <w:szCs w:val="22"/>
          <w:lang w:val="hr-BA"/>
        </w:rPr>
        <w:t>address</w:t>
      </w:r>
      <w:r>
        <w:rPr>
          <w:rFonts w:ascii="Times New Roman" w:hAnsi="Times New Roman"/>
          <w:sz w:val="22"/>
          <w:szCs w:val="22"/>
          <w:lang w:val="hr-BA"/>
        </w:rPr>
        <w:t xml:space="preserve">: </w:t>
      </w:r>
      <w:hyperlink r:id="rId9" w:history="1">
        <w:r w:rsidRPr="009D2E69">
          <w:rPr>
            <w:rStyle w:val="Hyperlink"/>
            <w:rFonts w:ascii="Times New Roman" w:hAnsi="Times New Roman"/>
            <w:sz w:val="22"/>
            <w:szCs w:val="22"/>
            <w:lang w:val="hr-BA"/>
          </w:rPr>
          <w:t>mevlida.pljevljak@efsa.unsa.ba</w:t>
        </w:r>
      </w:hyperlink>
      <w:r>
        <w:rPr>
          <w:rFonts w:ascii="Times New Roman" w:hAnsi="Times New Roman"/>
          <w:sz w:val="22"/>
          <w:szCs w:val="22"/>
          <w:lang w:val="hr-BA"/>
        </w:rPr>
        <w:t xml:space="preserve"> </w:t>
      </w:r>
      <w:r w:rsidRPr="00661993">
        <w:rPr>
          <w:rFonts w:ascii="Times New Roman" w:hAnsi="Times New Roman"/>
          <w:sz w:val="22"/>
          <w:szCs w:val="22"/>
          <w:lang w:val="hr-BA"/>
        </w:rPr>
        <w:t xml:space="preserve"> </w:t>
      </w:r>
    </w:p>
    <w:p w14:paraId="440E50C8" w14:textId="77777777" w:rsidR="00205F10" w:rsidRPr="006D3DE4" w:rsidRDefault="00205F10" w:rsidP="00BD0023">
      <w:pPr>
        <w:spacing w:after="120"/>
        <w:ind w:left="1134" w:hanging="567"/>
        <w:jc w:val="both"/>
        <w:rPr>
          <w:rFonts w:ascii="Times New Roman" w:hAnsi="Times New Roman"/>
          <w:sz w:val="22"/>
          <w:szCs w:val="22"/>
        </w:rPr>
      </w:pPr>
      <w:r>
        <w:rPr>
          <w:rFonts w:ascii="Times New Roman" w:hAnsi="Times New Roman"/>
          <w:sz w:val="22"/>
          <w:szCs w:val="22"/>
        </w:rPr>
        <w:t>4</w:t>
      </w:r>
      <w:r w:rsidRPr="006D3DE4">
        <w:rPr>
          <w:rFonts w:ascii="Times New Roman" w:hAnsi="Times New Roman"/>
          <w:sz w:val="22"/>
          <w:szCs w:val="22"/>
        </w:rPr>
        <w:t>.2</w:t>
      </w:r>
      <w:r w:rsidRPr="006D3DE4">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743DE2DE" w14:textId="77777777" w:rsidR="00205F10" w:rsidRPr="003D6B6C" w:rsidRDefault="00205F10" w:rsidP="00BD0023">
      <w:pPr>
        <w:spacing w:after="120"/>
        <w:ind w:left="1134" w:hanging="567"/>
        <w:jc w:val="both"/>
        <w:rPr>
          <w:rFonts w:ascii="Times New Roman" w:hAnsi="Times New Roman"/>
          <w:sz w:val="22"/>
          <w:szCs w:val="22"/>
        </w:rPr>
      </w:pPr>
      <w:r w:rsidRPr="006D3DE4">
        <w:rPr>
          <w:rFonts w:ascii="Times New Roman" w:hAnsi="Times New Roman"/>
          <w:sz w:val="22"/>
          <w:szCs w:val="22"/>
        </w:rPr>
        <w:tab/>
        <w:t>The electronic management of the contract through the aforementioned system may commence on the date on which implementation of the contract st</w:t>
      </w:r>
      <w:r>
        <w:rPr>
          <w:rFonts w:ascii="Times New Roman" w:hAnsi="Times New Roman"/>
          <w:sz w:val="22"/>
          <w:szCs w:val="22"/>
        </w:rPr>
        <w:t>arts, as described in Article 18</w:t>
      </w:r>
      <w:r w:rsidRPr="006D3DE4">
        <w:rPr>
          <w:rFonts w:ascii="Times New Roman" w:hAnsi="Times New Roman"/>
          <w:sz w:val="22"/>
          <w:szCs w:val="22"/>
        </w:rPr>
        <w:t xml:space="preserve"> below, or at a later date. </w:t>
      </w:r>
      <w:r w:rsidRPr="004C270A">
        <w:rPr>
          <w:rFonts w:ascii="Times New Roman" w:hAnsi="Times New Roman"/>
          <w:sz w:val="22"/>
          <w:szCs w:val="22"/>
        </w:rPr>
        <w:t>In the latter case, the contracting authority will inform th</w:t>
      </w:r>
      <w:r>
        <w:rPr>
          <w:rFonts w:ascii="Times New Roman" w:hAnsi="Times New Roman"/>
          <w:sz w:val="22"/>
          <w:szCs w:val="22"/>
        </w:rPr>
        <w:t>e contractor</w:t>
      </w:r>
      <w:r w:rsidRPr="004C270A">
        <w:rPr>
          <w:rFonts w:ascii="Times New Roman" w:hAnsi="Times New Roman"/>
          <w:sz w:val="22"/>
          <w:szCs w:val="22"/>
        </w:rPr>
        <w:t xml:space="preserve"> in writing that he will be required to use the electronic system for all communications within a maximum period of 3 months.</w:t>
      </w:r>
    </w:p>
    <w:p w14:paraId="0535532A" w14:textId="77777777" w:rsidR="00205F10" w:rsidRPr="003D6B6C" w:rsidRDefault="00205F10" w:rsidP="00BD0023">
      <w:pPr>
        <w:tabs>
          <w:tab w:val="left" w:pos="1134"/>
        </w:tabs>
        <w:spacing w:after="120"/>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Pr>
          <w:rFonts w:ascii="Times New Roman" w:hAnsi="Times New Roman"/>
          <w:b/>
          <w:sz w:val="22"/>
          <w:szCs w:val="22"/>
        </w:rPr>
        <w:t>o</w:t>
      </w:r>
      <w:r w:rsidRPr="003D6B6C">
        <w:rPr>
          <w:rFonts w:ascii="Times New Roman" w:hAnsi="Times New Roman"/>
          <w:b/>
          <w:sz w:val="22"/>
          <w:szCs w:val="22"/>
        </w:rPr>
        <w:t>bligations</w:t>
      </w:r>
    </w:p>
    <w:p w14:paraId="69C4371D" w14:textId="5BF39B95" w:rsidR="00205F10" w:rsidRPr="003D6B6C" w:rsidRDefault="00205F10" w:rsidP="00205F10">
      <w:pPr>
        <w:tabs>
          <w:tab w:val="left" w:pos="426"/>
        </w:tabs>
        <w:ind w:left="1134" w:right="-285" w:hanging="708"/>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Pr>
          <w:rFonts w:ascii="Times New Roman" w:hAnsi="Times New Roman"/>
          <w:sz w:val="22"/>
          <w:szCs w:val="22"/>
        </w:rPr>
        <w:t xml:space="preserve">On all equipment supplied must </w:t>
      </w:r>
      <w:r w:rsidR="00493364">
        <w:rPr>
          <w:rFonts w:ascii="Times New Roman" w:hAnsi="Times New Roman"/>
          <w:sz w:val="22"/>
          <w:szCs w:val="22"/>
        </w:rPr>
        <w:t>b</w:t>
      </w:r>
      <w:r>
        <w:rPr>
          <w:rFonts w:ascii="Times New Roman" w:hAnsi="Times New Roman"/>
          <w:sz w:val="22"/>
          <w:szCs w:val="22"/>
        </w:rPr>
        <w:t xml:space="preserve">e a sticker with visibility elements of the programme/project. The contracting authority will provide the necessary information on programme/project logo. </w:t>
      </w:r>
    </w:p>
    <w:p w14:paraId="278350F8" w14:textId="77777777" w:rsidR="00205F10" w:rsidRPr="003D6B6C" w:rsidRDefault="00205F10" w:rsidP="00205F10">
      <w:pPr>
        <w:keepNext/>
        <w:spacing w:before="240"/>
        <w:ind w:left="1134" w:hanging="1134"/>
        <w:jc w:val="both"/>
        <w:rPr>
          <w:rFonts w:ascii="Times New Roman" w:hAnsi="Times New Roman"/>
          <w:b/>
        </w:rPr>
      </w:pPr>
      <w:bookmarkStart w:id="4" w:name="_Toc124934900"/>
      <w:r w:rsidRPr="003D6B6C">
        <w:rPr>
          <w:rFonts w:ascii="Times New Roman" w:hAnsi="Times New Roman"/>
          <w:b/>
        </w:rPr>
        <w:t>Article 10</w:t>
      </w:r>
      <w:r w:rsidRPr="003D6B6C">
        <w:rPr>
          <w:rFonts w:ascii="Times New Roman" w:hAnsi="Times New Roman"/>
          <w:b/>
        </w:rPr>
        <w:tab/>
        <w:t>Origin</w:t>
      </w:r>
      <w:bookmarkEnd w:id="4"/>
    </w:p>
    <w:p w14:paraId="73C5F01D" w14:textId="77777777" w:rsidR="00205F10" w:rsidRPr="003D6B6C" w:rsidRDefault="00205F10" w:rsidP="00205F10">
      <w:pPr>
        <w:pStyle w:val="Heading2"/>
        <w:keepNext w:val="0"/>
        <w:numPr>
          <w:ilvl w:val="1"/>
          <w:numId w:val="0"/>
        </w:numPr>
        <w:ind w:left="1134" w:hanging="708"/>
        <w:jc w:val="both"/>
        <w:rPr>
          <w:rFonts w:ascii="Times New Roman" w:hAnsi="Times New Roman"/>
          <w:sz w:val="22"/>
          <w:szCs w:val="22"/>
        </w:rPr>
      </w:pPr>
      <w:r w:rsidRPr="003D6B6C">
        <w:rPr>
          <w:rFonts w:ascii="Times New Roman" w:hAnsi="Times New Roman"/>
          <w:sz w:val="22"/>
          <w:szCs w:val="22"/>
          <w:lang w:val="en-GB"/>
        </w:rPr>
        <w:t>10.1</w:t>
      </w:r>
      <w:r w:rsidRPr="003D6B6C">
        <w:rPr>
          <w:rFonts w:ascii="Times New Roman" w:hAnsi="Times New Roman"/>
          <w:sz w:val="22"/>
          <w:szCs w:val="22"/>
          <w:lang w:val="en-GB"/>
        </w:rPr>
        <w:tab/>
      </w:r>
      <w:r>
        <w:rPr>
          <w:rFonts w:ascii="Times New Roman" w:hAnsi="Times New Roman"/>
          <w:sz w:val="22"/>
          <w:szCs w:val="22"/>
          <w:lang w:val="en-GB"/>
        </w:rPr>
        <w:t xml:space="preserve">Not applicable. </w:t>
      </w:r>
    </w:p>
    <w:p w14:paraId="0B998751" w14:textId="77777777" w:rsidR="00205F10" w:rsidRPr="003D6B6C" w:rsidRDefault="00205F10" w:rsidP="00BD0023">
      <w:pPr>
        <w:spacing w:before="240" w:after="120"/>
        <w:ind w:left="1134" w:hanging="1134"/>
        <w:jc w:val="both"/>
        <w:rPr>
          <w:rFonts w:ascii="Times New Roman" w:hAnsi="Times New Roman"/>
          <w:b/>
        </w:rPr>
      </w:pPr>
      <w:bookmarkStart w:id="5" w:name="_Toc124934901"/>
      <w:r w:rsidRPr="003D6B6C">
        <w:rPr>
          <w:rFonts w:ascii="Times New Roman" w:hAnsi="Times New Roman"/>
          <w:b/>
        </w:rPr>
        <w:t>Article 11</w:t>
      </w:r>
      <w:r w:rsidRPr="003D6B6C">
        <w:rPr>
          <w:rFonts w:ascii="Times New Roman" w:hAnsi="Times New Roman"/>
          <w:b/>
        </w:rPr>
        <w:tab/>
        <w:t>Performance guarantee</w:t>
      </w:r>
      <w:bookmarkEnd w:id="5"/>
    </w:p>
    <w:p w14:paraId="1BE8EECB" w14:textId="77777777" w:rsidR="00205F10" w:rsidRPr="003D6B6C" w:rsidRDefault="00205F10" w:rsidP="00205F10">
      <w:pPr>
        <w:ind w:left="1134" w:hanging="709"/>
        <w:jc w:val="both"/>
        <w:rPr>
          <w:rFonts w:ascii="Times New Roman" w:hAnsi="Times New Roman"/>
          <w:sz w:val="22"/>
          <w:szCs w:val="22"/>
        </w:rPr>
      </w:pPr>
      <w:r w:rsidRPr="00711833">
        <w:rPr>
          <w:rFonts w:ascii="Times New Roman" w:hAnsi="Times New Roman"/>
          <w:sz w:val="22"/>
          <w:szCs w:val="22"/>
        </w:rPr>
        <w:t>11.1</w:t>
      </w:r>
      <w:r w:rsidRPr="00711833">
        <w:rPr>
          <w:rFonts w:ascii="Times New Roman" w:hAnsi="Times New Roman"/>
          <w:sz w:val="22"/>
          <w:szCs w:val="22"/>
        </w:rPr>
        <w:tab/>
        <w:t>No performance guarantee is required.</w:t>
      </w:r>
    </w:p>
    <w:p w14:paraId="521D9658" w14:textId="77777777" w:rsidR="00205F10" w:rsidRPr="003D6B6C" w:rsidRDefault="00205F10" w:rsidP="00BD0023">
      <w:pPr>
        <w:spacing w:before="240" w:after="120"/>
        <w:ind w:left="1134" w:hanging="1134"/>
        <w:jc w:val="both"/>
        <w:rPr>
          <w:rFonts w:ascii="Times New Roman" w:hAnsi="Times New Roman"/>
          <w:b/>
        </w:rPr>
      </w:pPr>
      <w:bookmarkStart w:id="6" w:name="_Toc124934903"/>
      <w:r w:rsidRPr="003D6B6C">
        <w:rPr>
          <w:rFonts w:ascii="Times New Roman" w:hAnsi="Times New Roman"/>
          <w:b/>
        </w:rPr>
        <w:t>Article 13</w:t>
      </w:r>
      <w:r w:rsidRPr="003D6B6C">
        <w:rPr>
          <w:rFonts w:ascii="Times New Roman" w:hAnsi="Times New Roman"/>
          <w:b/>
        </w:rPr>
        <w:tab/>
      </w:r>
      <w:bookmarkEnd w:id="6"/>
      <w:r w:rsidRPr="003D6B6C">
        <w:rPr>
          <w:rFonts w:ascii="Times New Roman" w:hAnsi="Times New Roman"/>
          <w:b/>
        </w:rPr>
        <w:t>Programme of implementation of tasks</w:t>
      </w:r>
    </w:p>
    <w:p w14:paraId="541D9B70" w14:textId="77777777" w:rsidR="00205F10" w:rsidRPr="003D6B6C" w:rsidRDefault="00205F10" w:rsidP="00205F10">
      <w:pPr>
        <w:ind w:left="1134" w:hanging="709"/>
        <w:jc w:val="both"/>
        <w:rPr>
          <w:rFonts w:ascii="Times New Roman" w:hAnsi="Times New Roman"/>
          <w:b/>
          <w:sz w:val="22"/>
          <w:szCs w:val="22"/>
        </w:rPr>
      </w:pPr>
      <w:r w:rsidRPr="003D6B6C">
        <w:rPr>
          <w:rFonts w:ascii="Times New Roman" w:hAnsi="Times New Roman"/>
          <w:sz w:val="22"/>
          <w:szCs w:val="22"/>
        </w:rPr>
        <w:t>13.2</w:t>
      </w:r>
      <w:r w:rsidRPr="003D6B6C">
        <w:rPr>
          <w:rFonts w:ascii="Times New Roman" w:hAnsi="Times New Roman"/>
          <w:sz w:val="22"/>
          <w:szCs w:val="22"/>
        </w:rPr>
        <w:tab/>
      </w:r>
      <w:r w:rsidRPr="00810B90">
        <w:rPr>
          <w:rFonts w:ascii="Times New Roman" w:hAnsi="Times New Roman"/>
          <w:sz w:val="22"/>
          <w:szCs w:val="22"/>
        </w:rPr>
        <w:t>30 days from</w:t>
      </w:r>
      <w:r>
        <w:rPr>
          <w:rFonts w:ascii="Times New Roman" w:hAnsi="Times New Roman"/>
          <w:sz w:val="22"/>
          <w:szCs w:val="22"/>
        </w:rPr>
        <w:t xml:space="preserve"> contract signature for supply and delivery of equipment. 5 days from delivery to require the provisional acceptance from the contracting authority, and additional 5 days for the contracting authority to issue the provisional acceptance to the contractor. </w:t>
      </w:r>
    </w:p>
    <w:p w14:paraId="0EE0FFFE" w14:textId="77777777" w:rsidR="00205F10" w:rsidRPr="003D6B6C" w:rsidRDefault="00205F10" w:rsidP="00BD0023">
      <w:pPr>
        <w:spacing w:before="240" w:after="120"/>
        <w:ind w:left="1134" w:hanging="1134"/>
        <w:jc w:val="both"/>
        <w:rPr>
          <w:rFonts w:ascii="Times New Roman" w:hAnsi="Times New Roman"/>
          <w:b/>
        </w:rPr>
      </w:pPr>
      <w:r w:rsidRPr="003D6B6C">
        <w:rPr>
          <w:rFonts w:ascii="Times New Roman" w:hAnsi="Times New Roman"/>
          <w:b/>
        </w:rPr>
        <w:lastRenderedPageBreak/>
        <w:t>Article 16</w:t>
      </w:r>
      <w:r w:rsidRPr="003D6B6C">
        <w:rPr>
          <w:rFonts w:ascii="Times New Roman" w:hAnsi="Times New Roman"/>
          <w:b/>
        </w:rPr>
        <w:tab/>
        <w:t>Tax and customs arrangements</w:t>
      </w:r>
    </w:p>
    <w:p w14:paraId="68C960C1" w14:textId="77777777" w:rsidR="00205F10" w:rsidRDefault="00205F10" w:rsidP="00205F10">
      <w:pPr>
        <w:ind w:left="1134" w:hanging="709"/>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Pr>
          <w:rFonts w:ascii="Times New Roman" w:hAnsi="Times New Roman"/>
          <w:sz w:val="22"/>
          <w:szCs w:val="22"/>
        </w:rPr>
        <w:t xml:space="preserve">The contract is exempted from VAT. The contracting authority will deliver to the contractor the certificate based on which the contractor will issue an invoice without the VAT. </w:t>
      </w:r>
    </w:p>
    <w:p w14:paraId="1091AFC5" w14:textId="2BA4830A" w:rsidR="00205F10" w:rsidRPr="003D6B6C" w:rsidRDefault="00205F10" w:rsidP="00BD0023">
      <w:pPr>
        <w:spacing w:before="240" w:after="120"/>
        <w:ind w:left="1134" w:hanging="1134"/>
        <w:jc w:val="both"/>
        <w:rPr>
          <w:rFonts w:ascii="Times New Roman" w:hAnsi="Times New Roman"/>
          <w:b/>
        </w:rPr>
      </w:pPr>
      <w:bookmarkStart w:id="7" w:name="_Toc124934907"/>
      <w:r w:rsidRPr="003D6B6C">
        <w:rPr>
          <w:rFonts w:ascii="Times New Roman" w:hAnsi="Times New Roman"/>
          <w:b/>
        </w:rPr>
        <w:t>Article 18</w:t>
      </w:r>
      <w:r w:rsidRPr="003D6B6C">
        <w:rPr>
          <w:rFonts w:ascii="Times New Roman" w:hAnsi="Times New Roman"/>
          <w:b/>
        </w:rPr>
        <w:tab/>
        <w:t>Commencement order</w:t>
      </w:r>
      <w:bookmarkEnd w:id="7"/>
      <w:r w:rsidRPr="003D6B6C">
        <w:rPr>
          <w:rFonts w:ascii="Times New Roman" w:hAnsi="Times New Roman"/>
          <w:b/>
        </w:rPr>
        <w:t xml:space="preserve"> </w:t>
      </w:r>
    </w:p>
    <w:p w14:paraId="4010E25F" w14:textId="77777777" w:rsidR="00205F10" w:rsidRPr="00BE7E8E" w:rsidRDefault="00205F10" w:rsidP="00205F10">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r>
        <w:rPr>
          <w:rFonts w:ascii="Times New Roman" w:hAnsi="Times New Roman"/>
          <w:sz w:val="22"/>
          <w:szCs w:val="22"/>
        </w:rPr>
        <w:t>Not applicable.</w:t>
      </w:r>
    </w:p>
    <w:p w14:paraId="62C92D21" w14:textId="77777777" w:rsidR="00205F10" w:rsidRPr="003D6B6C" w:rsidRDefault="00205F10" w:rsidP="00BD0023">
      <w:pPr>
        <w:spacing w:before="240" w:after="120"/>
        <w:ind w:left="1134" w:hanging="1134"/>
        <w:jc w:val="both"/>
        <w:rPr>
          <w:rFonts w:ascii="Times New Roman" w:hAnsi="Times New Roman"/>
          <w:b/>
        </w:rPr>
      </w:pPr>
      <w:bookmarkStart w:id="8" w:name="_Toc124934908"/>
      <w:r w:rsidRPr="003D6B6C">
        <w:rPr>
          <w:rFonts w:ascii="Times New Roman" w:hAnsi="Times New Roman"/>
          <w:b/>
        </w:rPr>
        <w:t>Article 19</w:t>
      </w:r>
      <w:r w:rsidRPr="003D6B6C">
        <w:rPr>
          <w:rFonts w:ascii="Times New Roman" w:hAnsi="Times New Roman"/>
          <w:b/>
        </w:rPr>
        <w:tab/>
        <w:t>Period of implementation</w:t>
      </w:r>
      <w:bookmarkEnd w:id="8"/>
      <w:r w:rsidRPr="003D6B6C">
        <w:rPr>
          <w:rFonts w:ascii="Times New Roman" w:hAnsi="Times New Roman"/>
          <w:b/>
        </w:rPr>
        <w:t xml:space="preserve"> of the tasks</w:t>
      </w:r>
    </w:p>
    <w:p w14:paraId="5AD523ED" w14:textId="77777777" w:rsidR="00205F10" w:rsidRPr="003D6B6C" w:rsidRDefault="00205F10" w:rsidP="00205F10">
      <w:pPr>
        <w:ind w:left="1134" w:hanging="709"/>
        <w:jc w:val="both"/>
        <w:rPr>
          <w:rFonts w:ascii="Times New Roman" w:hAnsi="Times New Roman"/>
          <w:b/>
          <w:sz w:val="22"/>
          <w:szCs w:val="22"/>
        </w:rPr>
      </w:pPr>
      <w:r w:rsidRPr="003D6B6C">
        <w:rPr>
          <w:rFonts w:ascii="Times New Roman" w:hAnsi="Times New Roman"/>
          <w:sz w:val="22"/>
          <w:szCs w:val="22"/>
        </w:rPr>
        <w:t>19.1</w:t>
      </w:r>
      <w:r w:rsidRPr="003D6B6C">
        <w:rPr>
          <w:rFonts w:ascii="Times New Roman" w:hAnsi="Times New Roman"/>
          <w:b/>
          <w:sz w:val="22"/>
          <w:szCs w:val="22"/>
        </w:rPr>
        <w:tab/>
      </w:r>
      <w:r w:rsidRPr="00810B90">
        <w:rPr>
          <w:rFonts w:ascii="Times New Roman" w:hAnsi="Times New Roman"/>
          <w:sz w:val="22"/>
          <w:szCs w:val="22"/>
        </w:rPr>
        <w:t>30 days from contract signature for supply and delivery of equipment. 5 days from delivery</w:t>
      </w:r>
      <w:r>
        <w:rPr>
          <w:rFonts w:ascii="Times New Roman" w:hAnsi="Times New Roman"/>
          <w:sz w:val="22"/>
          <w:szCs w:val="22"/>
        </w:rPr>
        <w:t xml:space="preserve"> to require the provisional acceptance from the contracting authority, and additional 5 days for the contracting authority to issue the provisional acceptance to the contractor.</w:t>
      </w:r>
    </w:p>
    <w:p w14:paraId="3DD02C3D" w14:textId="77777777" w:rsidR="00205F10" w:rsidRPr="003D6B6C" w:rsidRDefault="00205F10" w:rsidP="00BD0023">
      <w:pPr>
        <w:spacing w:before="240" w:after="120"/>
        <w:ind w:left="1134" w:hanging="1134"/>
        <w:jc w:val="both"/>
        <w:rPr>
          <w:rFonts w:ascii="Times New Roman" w:hAnsi="Times New Roman"/>
          <w:b/>
        </w:rPr>
      </w:pPr>
      <w:bookmarkStart w:id="9" w:name="_Toc124934912"/>
      <w:r w:rsidRPr="003D6B6C">
        <w:rPr>
          <w:rFonts w:ascii="Times New Roman" w:hAnsi="Times New Roman"/>
          <w:b/>
        </w:rPr>
        <w:t>Article 26</w:t>
      </w:r>
      <w:r w:rsidRPr="003D6B6C">
        <w:rPr>
          <w:rFonts w:ascii="Times New Roman" w:hAnsi="Times New Roman"/>
          <w:b/>
        </w:rPr>
        <w:tab/>
      </w:r>
      <w:bookmarkEnd w:id="9"/>
      <w:r w:rsidRPr="003D6B6C">
        <w:rPr>
          <w:rFonts w:ascii="Times New Roman" w:hAnsi="Times New Roman"/>
          <w:b/>
        </w:rPr>
        <w:t>General principles for payments</w:t>
      </w:r>
    </w:p>
    <w:p w14:paraId="763E04A3" w14:textId="77777777" w:rsidR="00205F10" w:rsidRPr="003D6B6C" w:rsidRDefault="00205F10" w:rsidP="00205F10">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t>Payments shall be made in</w:t>
      </w:r>
      <w:r>
        <w:rPr>
          <w:rFonts w:ascii="Times New Roman" w:hAnsi="Times New Roman"/>
          <w:sz w:val="22"/>
          <w:szCs w:val="22"/>
        </w:rPr>
        <w:t xml:space="preserve"> BAM (Bosnia and Herzegovina convertible marks).</w:t>
      </w:r>
    </w:p>
    <w:p w14:paraId="4444D14F" w14:textId="77777777" w:rsidR="00205F10" w:rsidRPr="003D6B6C" w:rsidRDefault="00205F10" w:rsidP="00205F10">
      <w:pPr>
        <w:spacing w:before="240"/>
        <w:ind w:left="1134" w:hanging="709"/>
        <w:jc w:val="both"/>
        <w:rPr>
          <w:rFonts w:ascii="Times New Roman" w:hAnsi="Times New Roman"/>
          <w:b/>
          <w:sz w:val="22"/>
          <w:szCs w:val="22"/>
        </w:rPr>
      </w:pPr>
      <w:r w:rsidRPr="003D6B6C">
        <w:rPr>
          <w:rFonts w:ascii="Times New Roman" w:hAnsi="Times New Roman"/>
          <w:sz w:val="22"/>
          <w:szCs w:val="22"/>
        </w:rPr>
        <w:t>26.5</w:t>
      </w:r>
      <w:r w:rsidRPr="003D6B6C">
        <w:rPr>
          <w:rFonts w:ascii="Times New Roman" w:hAnsi="Times New Roman"/>
          <w:sz w:val="22"/>
          <w:szCs w:val="22"/>
        </w:rPr>
        <w:tab/>
      </w:r>
      <w:r>
        <w:rPr>
          <w:rFonts w:ascii="Times New Roman" w:hAnsi="Times New Roman"/>
          <w:sz w:val="22"/>
          <w:szCs w:val="22"/>
        </w:rPr>
        <w:t>The total sum of the contract will be paid after the issuance of the provisional acceptance from the contracting authority and following an invoice sent from the contractor. After receiving the invoice, the payment will be made in 15 days.</w:t>
      </w:r>
    </w:p>
    <w:p w14:paraId="1F1E935A" w14:textId="77777777" w:rsidR="00205F10" w:rsidRPr="003D6B6C" w:rsidRDefault="00205F10" w:rsidP="00BD0023">
      <w:pPr>
        <w:spacing w:before="240" w:after="120"/>
        <w:ind w:left="1134" w:hanging="1134"/>
        <w:jc w:val="both"/>
        <w:rPr>
          <w:rFonts w:ascii="Times New Roman" w:hAnsi="Times New Roman"/>
          <w:b/>
        </w:rPr>
      </w:pPr>
      <w:bookmarkStart w:id="10" w:name="_Toc124934914"/>
      <w:r w:rsidRPr="003D6B6C">
        <w:rPr>
          <w:rFonts w:ascii="Times New Roman" w:hAnsi="Times New Roman"/>
          <w:b/>
        </w:rPr>
        <w:t>Article 31</w:t>
      </w:r>
      <w:r w:rsidRPr="003D6B6C">
        <w:rPr>
          <w:rFonts w:ascii="Times New Roman" w:hAnsi="Times New Roman"/>
          <w:b/>
        </w:rPr>
        <w:tab/>
        <w:t>Provisional acceptance</w:t>
      </w:r>
      <w:bookmarkEnd w:id="10"/>
    </w:p>
    <w:p w14:paraId="73079A64" w14:textId="44BE5FEE" w:rsidR="00205F10" w:rsidRPr="00F017DE" w:rsidRDefault="00BD0023" w:rsidP="00205F10">
      <w:pPr>
        <w:jc w:val="both"/>
        <w:rPr>
          <w:rFonts w:ascii="Times New Roman" w:hAnsi="Times New Roman"/>
          <w:sz w:val="22"/>
          <w:szCs w:val="22"/>
        </w:rPr>
      </w:pPr>
      <w:r>
        <w:rPr>
          <w:rFonts w:ascii="Times New Roman" w:hAnsi="Times New Roman"/>
          <w:sz w:val="22"/>
          <w:szCs w:val="22"/>
        </w:rPr>
        <w:t xml:space="preserve">                   </w:t>
      </w:r>
      <w:r w:rsidR="00205F10" w:rsidRPr="003D6B6C">
        <w:rPr>
          <w:rFonts w:ascii="Times New Roman" w:hAnsi="Times New Roman"/>
          <w:sz w:val="22"/>
          <w:szCs w:val="22"/>
        </w:rPr>
        <w:t xml:space="preserve">The </w:t>
      </w:r>
      <w:r w:rsidR="00205F10">
        <w:rPr>
          <w:rFonts w:ascii="Times New Roman" w:hAnsi="Times New Roman"/>
          <w:sz w:val="22"/>
          <w:szCs w:val="22"/>
        </w:rPr>
        <w:t>c</w:t>
      </w:r>
      <w:r w:rsidR="00205F10" w:rsidRPr="003D6B6C">
        <w:rPr>
          <w:rFonts w:ascii="Times New Roman" w:hAnsi="Times New Roman"/>
          <w:sz w:val="22"/>
          <w:szCs w:val="22"/>
        </w:rPr>
        <w:t xml:space="preserve">ertificate of </w:t>
      </w:r>
      <w:r w:rsidR="00205F10">
        <w:rPr>
          <w:rFonts w:ascii="Times New Roman" w:hAnsi="Times New Roman"/>
          <w:sz w:val="22"/>
          <w:szCs w:val="22"/>
        </w:rPr>
        <w:t>p</w:t>
      </w:r>
      <w:r w:rsidR="00205F10" w:rsidRPr="003D6B6C">
        <w:rPr>
          <w:rFonts w:ascii="Times New Roman" w:hAnsi="Times New Roman"/>
          <w:sz w:val="22"/>
          <w:szCs w:val="22"/>
        </w:rPr>
        <w:t xml:space="preserve">rovisional </w:t>
      </w:r>
      <w:r w:rsidR="00205F10">
        <w:rPr>
          <w:rFonts w:ascii="Times New Roman" w:hAnsi="Times New Roman"/>
          <w:sz w:val="22"/>
          <w:szCs w:val="22"/>
        </w:rPr>
        <w:t>a</w:t>
      </w:r>
      <w:r w:rsidR="00205F10" w:rsidRPr="003D6B6C">
        <w:rPr>
          <w:rFonts w:ascii="Times New Roman" w:hAnsi="Times New Roman"/>
          <w:sz w:val="22"/>
          <w:szCs w:val="22"/>
        </w:rPr>
        <w:t xml:space="preserve">cceptance must be issued using the template in Annex C11. </w:t>
      </w:r>
    </w:p>
    <w:p w14:paraId="05BADF19" w14:textId="77777777" w:rsidR="00205F10" w:rsidRPr="003D6B6C" w:rsidRDefault="00205F10" w:rsidP="00BD0023">
      <w:pPr>
        <w:spacing w:before="240" w:after="120"/>
        <w:ind w:left="1134" w:hanging="1134"/>
        <w:jc w:val="both"/>
        <w:rPr>
          <w:rFonts w:ascii="Times New Roman" w:hAnsi="Times New Roman"/>
          <w:b/>
        </w:rPr>
      </w:pPr>
      <w:bookmarkStart w:id="11" w:name="_Toc124934915"/>
      <w:r w:rsidRPr="003D6B6C">
        <w:rPr>
          <w:rFonts w:ascii="Times New Roman" w:hAnsi="Times New Roman"/>
          <w:b/>
        </w:rPr>
        <w:t>Article 32</w:t>
      </w:r>
      <w:r w:rsidRPr="003D6B6C">
        <w:rPr>
          <w:rFonts w:ascii="Times New Roman" w:hAnsi="Times New Roman"/>
          <w:b/>
        </w:rPr>
        <w:tab/>
        <w:t>Warranty</w:t>
      </w:r>
      <w:bookmarkEnd w:id="11"/>
      <w:r w:rsidRPr="003D6B6C">
        <w:rPr>
          <w:rFonts w:ascii="Times New Roman" w:hAnsi="Times New Roman"/>
          <w:b/>
        </w:rPr>
        <w:t xml:space="preserve"> obligations</w:t>
      </w:r>
    </w:p>
    <w:p w14:paraId="6D0D83CB" w14:textId="77777777" w:rsidR="00205F10" w:rsidRPr="003D6B6C" w:rsidRDefault="00205F10" w:rsidP="00205F10">
      <w:pPr>
        <w:ind w:left="1134" w:hanging="708"/>
        <w:jc w:val="both"/>
        <w:rPr>
          <w:rFonts w:ascii="Times New Roman" w:hAnsi="Times New Roman"/>
          <w:sz w:val="22"/>
          <w:szCs w:val="22"/>
        </w:rPr>
      </w:pPr>
      <w:r w:rsidRPr="003D6B6C">
        <w:rPr>
          <w:rFonts w:ascii="Times New Roman" w:hAnsi="Times New Roman"/>
          <w:sz w:val="22"/>
          <w:szCs w:val="22"/>
        </w:rPr>
        <w:t>32.6</w:t>
      </w:r>
      <w:r w:rsidRPr="003D6B6C">
        <w:rPr>
          <w:rFonts w:ascii="Times New Roman" w:hAnsi="Times New Roman"/>
          <w:sz w:val="22"/>
          <w:szCs w:val="22"/>
        </w:rPr>
        <w:tab/>
      </w:r>
      <w:r>
        <w:rPr>
          <w:rFonts w:ascii="Times New Roman" w:hAnsi="Times New Roman"/>
          <w:sz w:val="22"/>
          <w:szCs w:val="22"/>
        </w:rPr>
        <w:t xml:space="preserve">As specified in technical specifications/offer. </w:t>
      </w:r>
    </w:p>
    <w:p w14:paraId="3A85E80D" w14:textId="77777777" w:rsidR="00205F10" w:rsidRPr="003D6B6C" w:rsidRDefault="00205F10" w:rsidP="00BD0023">
      <w:pPr>
        <w:spacing w:before="240" w:after="120"/>
        <w:ind w:left="1134" w:hanging="1134"/>
        <w:jc w:val="both"/>
        <w:rPr>
          <w:rFonts w:ascii="Times New Roman" w:hAnsi="Times New Roman"/>
          <w:b/>
        </w:rPr>
      </w:pPr>
      <w:bookmarkStart w:id="12" w:name="_Toc124934917"/>
      <w:r w:rsidRPr="003D6B6C">
        <w:rPr>
          <w:rFonts w:ascii="Times New Roman" w:hAnsi="Times New Roman"/>
          <w:b/>
        </w:rPr>
        <w:t>Article 40</w:t>
      </w:r>
      <w:r w:rsidRPr="003D6B6C">
        <w:rPr>
          <w:rFonts w:ascii="Times New Roman" w:hAnsi="Times New Roman"/>
          <w:b/>
        </w:rPr>
        <w:tab/>
        <w:t>Settlement of disputes</w:t>
      </w:r>
      <w:bookmarkEnd w:id="12"/>
    </w:p>
    <w:p w14:paraId="3E240461" w14:textId="77777777" w:rsidR="00205F10" w:rsidRPr="003D6B6C" w:rsidRDefault="00205F10" w:rsidP="00205F10">
      <w:pPr>
        <w:ind w:left="1134" w:hanging="708"/>
        <w:jc w:val="both"/>
        <w:rPr>
          <w:rFonts w:ascii="Times New Roman" w:hAnsi="Times New Roman"/>
          <w:sz w:val="22"/>
          <w:szCs w:val="22"/>
        </w:rPr>
      </w:pPr>
      <w:r w:rsidRPr="001F78B7">
        <w:rPr>
          <w:rFonts w:ascii="Times New Roman" w:hAnsi="Times New Roman"/>
          <w:sz w:val="22"/>
          <w:szCs w:val="22"/>
        </w:rPr>
        <w:t>40.4</w:t>
      </w:r>
      <w:r w:rsidRPr="001F78B7">
        <w:rPr>
          <w:rFonts w:ascii="Times New Roman" w:hAnsi="Times New Roman"/>
          <w:sz w:val="22"/>
          <w:szCs w:val="22"/>
        </w:rPr>
        <w:tab/>
        <w:t xml:space="preserve">Any disputes arising out of or relating to this contract which cannot be settled otherwise shall be referred to the exclusive jurisdiction of court in accordance with the national legislation of the state of the contracting authority. </w:t>
      </w:r>
    </w:p>
    <w:p w14:paraId="06C8C5EC" w14:textId="77777777" w:rsidR="00205F10" w:rsidRPr="00151451" w:rsidRDefault="00205F10" w:rsidP="00BD0023">
      <w:pPr>
        <w:keepNext/>
        <w:keepLines/>
        <w:tabs>
          <w:tab w:val="left" w:pos="1134"/>
        </w:tabs>
        <w:spacing w:before="240" w:after="120"/>
        <w:ind w:left="1134" w:hanging="1134"/>
        <w:rPr>
          <w:rFonts w:ascii="Times New Roman" w:hAnsi="Times New Roman"/>
          <w:b/>
        </w:rPr>
      </w:pPr>
      <w:r w:rsidRPr="00151451">
        <w:rPr>
          <w:rFonts w:ascii="Times New Roman" w:hAnsi="Times New Roman"/>
          <w:b/>
        </w:rPr>
        <w:t>Article 44</w:t>
      </w:r>
      <w:r w:rsidRPr="00151451">
        <w:rPr>
          <w:rFonts w:ascii="Times New Roman" w:hAnsi="Times New Roman"/>
          <w:b/>
        </w:rPr>
        <w:tab/>
        <w:t>Data protection</w:t>
      </w:r>
    </w:p>
    <w:p w14:paraId="5F5DA98D" w14:textId="77777777" w:rsidR="00205F10" w:rsidRPr="00151451" w:rsidRDefault="00205F10" w:rsidP="00BD0023">
      <w:pPr>
        <w:spacing w:after="120"/>
        <w:jc w:val="both"/>
        <w:rPr>
          <w:rFonts w:ascii="Times New Roman" w:hAnsi="Times New Roman"/>
          <w:sz w:val="22"/>
          <w:szCs w:val="22"/>
        </w:rPr>
      </w:pPr>
      <w:r w:rsidRPr="00151451">
        <w:rPr>
          <w:rFonts w:ascii="Times New Roman" w:hAnsi="Times New Roman"/>
          <w:sz w:val="22"/>
          <w:szCs w:val="22"/>
        </w:rPr>
        <w:t xml:space="preserve"> 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73E769E" w14:textId="77777777" w:rsidR="00205F10" w:rsidRDefault="00205F10" w:rsidP="00205F10">
      <w:pPr>
        <w:jc w:val="both"/>
        <w:rPr>
          <w:rFonts w:ascii="Times New Roman" w:hAnsi="Times New Roman"/>
          <w:sz w:val="22"/>
          <w:szCs w:val="22"/>
        </w:rPr>
      </w:pPr>
      <w:r w:rsidRPr="00151451">
        <w:rPr>
          <w:rFonts w:ascii="Times New Roman" w:hAnsi="Times New Roman"/>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w:t>
      </w:r>
      <w:r w:rsidRPr="00151451">
        <w:rPr>
          <w:rFonts w:ascii="Times New Roman" w:hAnsi="Times New Roman"/>
          <w:sz w:val="22"/>
          <w:szCs w:val="22"/>
        </w:rPr>
        <w:lastRenderedPageBreak/>
        <w:t>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151451">
        <w:rPr>
          <w:rStyle w:val="FootnoteReference"/>
          <w:rFonts w:ascii="Times New Roman" w:hAnsi="Times New Roman"/>
          <w:sz w:val="22"/>
          <w:szCs w:val="22"/>
        </w:rPr>
        <w:footnoteReference w:id="1"/>
      </w:r>
      <w:r w:rsidRPr="00151451">
        <w:rPr>
          <w:rFonts w:ascii="Times New Roman" w:hAnsi="Times New Roman"/>
          <w:sz w:val="22"/>
          <w:szCs w:val="22"/>
        </w:rPr>
        <w:t xml:space="preserve"> and as detailed in the specific privacy statement published at ePRAG.</w:t>
      </w:r>
    </w:p>
    <w:p w14:paraId="57744A86" w14:textId="77777777" w:rsidR="00205F10" w:rsidRPr="00EE6C76" w:rsidRDefault="00205F10" w:rsidP="00205F10">
      <w:pPr>
        <w:jc w:val="center"/>
        <w:rPr>
          <w:rFonts w:ascii="Times New Roman" w:hAnsi="Times New Roman"/>
          <w:sz w:val="22"/>
          <w:szCs w:val="22"/>
          <w:u w:val="single"/>
        </w:rPr>
      </w:pPr>
      <w:r w:rsidRPr="003D6B6C">
        <w:rPr>
          <w:sz w:val="22"/>
          <w:szCs w:val="22"/>
        </w:rPr>
        <w:t>* * *</w:t>
      </w:r>
    </w:p>
    <w:p w14:paraId="648A7E94" w14:textId="77777777" w:rsidR="00205F10" w:rsidRDefault="00205F10" w:rsidP="001D1082">
      <w:pPr>
        <w:rPr>
          <w:rFonts w:ascii="Times New Roman" w:hAnsi="Times New Roman"/>
          <w:b/>
          <w:smallCaps/>
          <w:lang w:val="en-GB"/>
        </w:rPr>
      </w:pPr>
    </w:p>
    <w:sectPr w:rsidR="00205F10" w:rsidSect="005766AE">
      <w:headerReference w:type="even" r:id="rId10"/>
      <w:headerReference w:type="default" r:id="rId11"/>
      <w:footerReference w:type="even" r:id="rId12"/>
      <w:footerReference w:type="default" r:id="rId13"/>
      <w:headerReference w:type="first" r:id="rId14"/>
      <w:footerReference w:type="first" r:id="rId15"/>
      <w:pgSz w:w="11900" w:h="16840"/>
      <w:pgMar w:top="346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F80E5" w14:textId="77777777" w:rsidR="006162AD" w:rsidRDefault="006162AD" w:rsidP="005766AE">
      <w:r>
        <w:separator/>
      </w:r>
    </w:p>
  </w:endnote>
  <w:endnote w:type="continuationSeparator" w:id="0">
    <w:p w14:paraId="41D4C839" w14:textId="77777777" w:rsidR="006162AD" w:rsidRDefault="006162AD"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F63DA" w14:textId="77777777" w:rsidR="00FC4F4E" w:rsidRDefault="00FC4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6C694" w14:textId="5520097B" w:rsidR="00FC4F4E" w:rsidRPr="00FC4F4E" w:rsidRDefault="00FC4F4E" w:rsidP="00FC4F4E">
    <w:pPr>
      <w:pStyle w:val="Footer"/>
      <w:tabs>
        <w:tab w:val="right" w:pos="8647"/>
      </w:tabs>
      <w:ind w:right="6"/>
      <w:rPr>
        <w:rFonts w:ascii="Times New Roman" w:eastAsia="Times New Roman" w:hAnsi="Times New Roman" w:cs="Times New Roman"/>
        <w:snapToGrid w:val="0"/>
        <w:sz w:val="20"/>
        <w:szCs w:val="20"/>
        <w:lang w:val="en-GB"/>
      </w:rPr>
    </w:pPr>
    <w:r>
      <w:rPr>
        <w:rFonts w:ascii="Times New Roman" w:eastAsia="Times New Roman" w:hAnsi="Times New Roman" w:cs="Times New Roman"/>
        <w:b/>
        <w:snapToGrid w:val="0"/>
        <w:sz w:val="18"/>
        <w:szCs w:val="20"/>
        <w:lang w:val="en-GB"/>
      </w:rPr>
      <w:t xml:space="preserve">        </w:t>
    </w:r>
    <w:r w:rsidR="003C4BEC">
      <w:rPr>
        <w:rFonts w:ascii="Times New Roman" w:eastAsia="Times New Roman" w:hAnsi="Times New Roman" w:cs="Times New Roman"/>
        <w:b/>
        <w:snapToGrid w:val="0"/>
        <w:sz w:val="18"/>
        <w:szCs w:val="20"/>
        <w:lang w:val="en-GB"/>
      </w:rPr>
      <w:t>August</w:t>
    </w:r>
    <w:r w:rsidRPr="00FC4F4E">
      <w:rPr>
        <w:rFonts w:ascii="Times New Roman" w:eastAsia="Times New Roman" w:hAnsi="Times New Roman" w:cs="Times New Roman"/>
        <w:b/>
        <w:snapToGrid w:val="0"/>
        <w:sz w:val="20"/>
        <w:szCs w:val="20"/>
        <w:lang w:val="en-GB"/>
      </w:rPr>
      <w:t xml:space="preserve"> 20</w:t>
    </w:r>
    <w:r w:rsidR="003C4BEC">
      <w:rPr>
        <w:rFonts w:ascii="Times New Roman" w:eastAsia="Times New Roman" w:hAnsi="Times New Roman" w:cs="Times New Roman"/>
        <w:b/>
        <w:snapToGrid w:val="0"/>
        <w:sz w:val="20"/>
        <w:szCs w:val="20"/>
        <w:lang w:val="en-GB"/>
      </w:rPr>
      <w:t>20</w:t>
    </w:r>
    <w:r w:rsidRPr="00FC4F4E">
      <w:rPr>
        <w:rFonts w:ascii="Times New Roman" w:eastAsia="Times New Roman" w:hAnsi="Times New Roman" w:cs="Times New Roman"/>
        <w:snapToGrid w:val="0"/>
        <w:sz w:val="20"/>
        <w:szCs w:val="20"/>
        <w:lang w:val="en-GB"/>
      </w:rPr>
      <w:t xml:space="preserve">                                                                                                                                                                                </w:t>
    </w:r>
  </w:p>
  <w:p w14:paraId="64732BF3" w14:textId="3C2F34CD" w:rsidR="00FC4F4E" w:rsidRPr="00FC4F4E" w:rsidRDefault="00FC4F4E" w:rsidP="00FC4F4E">
    <w:pPr>
      <w:pStyle w:val="Footer"/>
      <w:rPr>
        <w:sz w:val="20"/>
        <w:szCs w:val="20"/>
      </w:rPr>
    </w:pPr>
    <w:r w:rsidRPr="00FC4F4E">
      <w:rPr>
        <w:rFonts w:ascii="Times New Roman" w:eastAsia="Times New Roman" w:hAnsi="Times New Roman" w:cs="Times New Roman"/>
        <w:snapToGrid w:val="0"/>
        <w:sz w:val="20"/>
        <w:szCs w:val="20"/>
        <w:lang w:val="en-GB"/>
      </w:rPr>
      <w:t xml:space="preserve">  </w:t>
    </w:r>
    <w:r>
      <w:rPr>
        <w:rFonts w:ascii="Times New Roman" w:eastAsia="Times New Roman" w:hAnsi="Times New Roman" w:cs="Times New Roman"/>
        <w:snapToGrid w:val="0"/>
        <w:sz w:val="20"/>
        <w:szCs w:val="20"/>
        <w:lang w:val="en-GB"/>
      </w:rPr>
      <w:t xml:space="preserve">     </w:t>
    </w:r>
    <w:r w:rsidRPr="00FC4F4E">
      <w:rPr>
        <w:rFonts w:ascii="Times New Roman" w:eastAsia="Times New Roman" w:hAnsi="Times New Roman" w:cs="Times New Roman"/>
        <w:snapToGrid w:val="0"/>
        <w:sz w:val="20"/>
        <w:szCs w:val="20"/>
        <w:lang w:val="en-GB"/>
      </w:rPr>
      <w:t xml:space="preserve"> </w:t>
    </w:r>
    <w:r w:rsidRPr="00FC4F4E">
      <w:rPr>
        <w:rFonts w:ascii="Times New Roman" w:eastAsia="Times New Roman" w:hAnsi="Times New Roman" w:cs="Times New Roman"/>
        <w:snapToGrid w:val="0"/>
        <w:sz w:val="20"/>
        <w:szCs w:val="20"/>
        <w:lang w:val="en-GB"/>
      </w:rPr>
      <w:fldChar w:fldCharType="begin"/>
    </w:r>
    <w:r w:rsidRPr="00FC4F4E">
      <w:rPr>
        <w:rFonts w:ascii="Times New Roman" w:eastAsia="Times New Roman" w:hAnsi="Times New Roman" w:cs="Times New Roman"/>
        <w:snapToGrid w:val="0"/>
        <w:sz w:val="20"/>
        <w:szCs w:val="20"/>
        <w:lang w:val="en-GB"/>
      </w:rPr>
      <w:instrText xml:space="preserve"> FILENAME </w:instrText>
    </w:r>
    <w:r w:rsidRPr="00FC4F4E">
      <w:rPr>
        <w:rFonts w:ascii="Times New Roman" w:eastAsia="Times New Roman" w:hAnsi="Times New Roman" w:cs="Times New Roman"/>
        <w:snapToGrid w:val="0"/>
        <w:sz w:val="20"/>
        <w:szCs w:val="20"/>
        <w:lang w:val="en-GB"/>
      </w:rPr>
      <w:fldChar w:fldCharType="separate"/>
    </w:r>
    <w:r w:rsidRPr="00FC4F4E">
      <w:rPr>
        <w:rFonts w:ascii="Times New Roman" w:eastAsia="Times New Roman" w:hAnsi="Times New Roman" w:cs="Times New Roman"/>
        <w:noProof/>
        <w:snapToGrid w:val="0"/>
        <w:sz w:val="20"/>
        <w:szCs w:val="20"/>
        <w:lang w:val="en-GB"/>
      </w:rPr>
      <w:t>c4d_specialconditions_en</w:t>
    </w:r>
    <w:r w:rsidRPr="00FC4F4E">
      <w:rPr>
        <w:rFonts w:ascii="Times New Roman" w:eastAsia="Times New Roman" w:hAnsi="Times New Roman" w:cs="Times New Roman"/>
        <w:snapToGrid w:val="0"/>
        <w:sz w:val="20"/>
        <w:szCs w:val="20"/>
        <w:lang w:val="en-GB"/>
      </w:rPr>
      <w:fldChar w:fldCharType="end"/>
    </w:r>
    <w:r w:rsidR="003C4BEC">
      <w:rPr>
        <w:rFonts w:ascii="Times New Roman" w:eastAsia="Times New Roman" w:hAnsi="Times New Roman" w:cs="Times New Roman"/>
        <w:snapToGrid w:val="0"/>
        <w:sz w:val="20"/>
        <w:szCs w:val="20"/>
        <w:lang w:val="en-GB"/>
      </w:rPr>
      <w:t>.doc</w:t>
    </w:r>
    <w:r w:rsidRPr="00FC4F4E">
      <w:rPr>
        <w:rFonts w:ascii="Times New Roman" w:eastAsia="Times New Roman" w:hAnsi="Times New Roman" w:cs="Times New Roman"/>
        <w:snapToGrid w:val="0"/>
        <w:sz w:val="20"/>
        <w:szCs w:val="20"/>
        <w:lang w:val="en-GB"/>
      </w:rPr>
      <w:t xml:space="preserve"> </w:t>
    </w:r>
    <w:r w:rsidR="00C27D7C">
      <w:rPr>
        <w:rFonts w:ascii="Times New Roman" w:eastAsia="Times New Roman" w:hAnsi="Times New Roman" w:cs="Times New Roman"/>
        <w:snapToGrid w:val="0"/>
        <w:sz w:val="20"/>
        <w:szCs w:val="20"/>
        <w:lang w:val="en-GB"/>
      </w:rPr>
      <w:t>x</w:t>
    </w:r>
    <w:r w:rsidRPr="00FC4F4E">
      <w:rPr>
        <w:rFonts w:ascii="Times New Roman" w:eastAsia="Times New Roman" w:hAnsi="Times New Roman" w:cs="Times New Roman"/>
        <w:snapToGrid w:val="0"/>
        <w:sz w:val="20"/>
        <w:szCs w:val="20"/>
        <w:lang w:val="en-GB"/>
      </w:rPr>
      <w:t xml:space="preserve">                           </w:t>
    </w:r>
    <w:r w:rsidR="00C27D7C">
      <w:rPr>
        <w:rFonts w:ascii="Times New Roman" w:eastAsia="Times New Roman" w:hAnsi="Times New Roman" w:cs="Times New Roman"/>
        <w:snapToGrid w:val="0"/>
        <w:sz w:val="20"/>
        <w:szCs w:val="20"/>
        <w:lang w:val="en-GB"/>
      </w:rPr>
      <w:t xml:space="preserve">                       </w:t>
    </w:r>
    <w:r w:rsidRPr="00FC4F4E">
      <w:rPr>
        <w:rFonts w:ascii="Times New Roman" w:eastAsia="Times New Roman" w:hAnsi="Times New Roman" w:cs="Times New Roman"/>
        <w:snapToGrid w:val="0"/>
        <w:sz w:val="20"/>
        <w:szCs w:val="20"/>
        <w:lang w:val="en-GB"/>
      </w:rPr>
      <w:t xml:space="preserve">                                                               Page </w:t>
    </w:r>
    <w:r w:rsidRPr="00FC4F4E">
      <w:rPr>
        <w:rFonts w:ascii="Times New Roman" w:eastAsia="Times New Roman" w:hAnsi="Times New Roman" w:cs="Times New Roman"/>
        <w:snapToGrid w:val="0"/>
        <w:sz w:val="20"/>
        <w:szCs w:val="20"/>
        <w:lang w:val="sv-SE"/>
      </w:rPr>
      <w:fldChar w:fldCharType="begin"/>
    </w:r>
    <w:r w:rsidRPr="00FC4F4E">
      <w:rPr>
        <w:rFonts w:ascii="Times New Roman" w:eastAsia="Times New Roman" w:hAnsi="Times New Roman" w:cs="Times New Roman"/>
        <w:snapToGrid w:val="0"/>
        <w:sz w:val="20"/>
        <w:szCs w:val="20"/>
        <w:lang w:val="en-GB"/>
      </w:rPr>
      <w:instrText xml:space="preserve"> PAGE </w:instrText>
    </w:r>
    <w:r w:rsidRPr="00FC4F4E">
      <w:rPr>
        <w:rFonts w:ascii="Times New Roman" w:eastAsia="Times New Roman" w:hAnsi="Times New Roman" w:cs="Times New Roman"/>
        <w:snapToGrid w:val="0"/>
        <w:sz w:val="20"/>
        <w:szCs w:val="20"/>
        <w:lang w:val="sv-SE"/>
      </w:rPr>
      <w:fldChar w:fldCharType="separate"/>
    </w:r>
    <w:r w:rsidR="005F2AFE">
      <w:rPr>
        <w:rFonts w:ascii="Times New Roman" w:eastAsia="Times New Roman" w:hAnsi="Times New Roman" w:cs="Times New Roman"/>
        <w:noProof/>
        <w:snapToGrid w:val="0"/>
        <w:sz w:val="20"/>
        <w:szCs w:val="20"/>
        <w:lang w:val="en-GB"/>
      </w:rPr>
      <w:t>1</w:t>
    </w:r>
    <w:r w:rsidRPr="00FC4F4E">
      <w:rPr>
        <w:rFonts w:ascii="Times New Roman" w:eastAsia="Times New Roman" w:hAnsi="Times New Roman" w:cs="Times New Roman"/>
        <w:snapToGrid w:val="0"/>
        <w:sz w:val="20"/>
        <w:szCs w:val="20"/>
        <w:lang w:val="sv-SE"/>
      </w:rPr>
      <w:fldChar w:fldCharType="end"/>
    </w:r>
    <w:r w:rsidRPr="00FC4F4E">
      <w:rPr>
        <w:rFonts w:ascii="Times New Roman" w:eastAsia="Times New Roman" w:hAnsi="Times New Roman" w:cs="Times New Roman"/>
        <w:snapToGrid w:val="0"/>
        <w:sz w:val="20"/>
        <w:szCs w:val="20"/>
        <w:lang w:val="en-GB"/>
      </w:rPr>
      <w:t xml:space="preserve"> </w:t>
    </w:r>
    <w:proofErr w:type="gramStart"/>
    <w:r w:rsidRPr="00FC4F4E">
      <w:rPr>
        <w:rFonts w:ascii="Times New Roman" w:eastAsia="Times New Roman" w:hAnsi="Times New Roman" w:cs="Times New Roman"/>
        <w:snapToGrid w:val="0"/>
        <w:sz w:val="20"/>
        <w:szCs w:val="20"/>
        <w:lang w:val="en-GB"/>
      </w:rPr>
      <w:t>of</w:t>
    </w:r>
    <w:r w:rsidR="001302C2">
      <w:rPr>
        <w:rFonts w:ascii="Times New Roman" w:eastAsia="Times New Roman" w:hAnsi="Times New Roman" w:cs="Times New Roman"/>
        <w:snapToGrid w:val="0"/>
        <w:sz w:val="20"/>
        <w:szCs w:val="20"/>
        <w:lang w:val="en-GB"/>
      </w:rPr>
      <w:t xml:space="preserve"> </w:t>
    </w:r>
    <w:r w:rsidRPr="00FC4F4E">
      <w:rPr>
        <w:rFonts w:ascii="Times New Roman" w:eastAsia="Times New Roman" w:hAnsi="Times New Roman" w:cs="Times New Roman"/>
        <w:snapToGrid w:val="0"/>
        <w:sz w:val="20"/>
        <w:szCs w:val="20"/>
        <w:lang w:val="en-GB"/>
      </w:rPr>
      <w:t xml:space="preserve"> </w:t>
    </w:r>
    <w:proofErr w:type="gramEnd"/>
    <w:r w:rsidRPr="00FC4F4E">
      <w:rPr>
        <w:rFonts w:ascii="Times New Roman" w:eastAsia="Times New Roman" w:hAnsi="Times New Roman" w:cs="Times New Roman"/>
        <w:snapToGrid w:val="0"/>
        <w:sz w:val="20"/>
        <w:szCs w:val="20"/>
        <w:lang w:val="sv-SE"/>
      </w:rPr>
      <w:fldChar w:fldCharType="begin"/>
    </w:r>
    <w:r w:rsidRPr="00FC4F4E">
      <w:rPr>
        <w:rFonts w:ascii="Times New Roman" w:eastAsia="Times New Roman" w:hAnsi="Times New Roman" w:cs="Times New Roman"/>
        <w:snapToGrid w:val="0"/>
        <w:sz w:val="20"/>
        <w:szCs w:val="20"/>
        <w:lang w:val="en-GB"/>
      </w:rPr>
      <w:instrText xml:space="preserve"> NUMPAGES </w:instrText>
    </w:r>
    <w:r w:rsidRPr="00FC4F4E">
      <w:rPr>
        <w:rFonts w:ascii="Times New Roman" w:eastAsia="Times New Roman" w:hAnsi="Times New Roman" w:cs="Times New Roman"/>
        <w:snapToGrid w:val="0"/>
        <w:sz w:val="20"/>
        <w:szCs w:val="20"/>
        <w:lang w:val="sv-SE"/>
      </w:rPr>
      <w:fldChar w:fldCharType="separate"/>
    </w:r>
    <w:r w:rsidR="005F2AFE">
      <w:rPr>
        <w:rFonts w:ascii="Times New Roman" w:eastAsia="Times New Roman" w:hAnsi="Times New Roman" w:cs="Times New Roman"/>
        <w:noProof/>
        <w:snapToGrid w:val="0"/>
        <w:sz w:val="20"/>
        <w:szCs w:val="20"/>
        <w:lang w:val="en-GB"/>
      </w:rPr>
      <w:t>3</w:t>
    </w:r>
    <w:r w:rsidRPr="00FC4F4E">
      <w:rPr>
        <w:rFonts w:ascii="Times New Roman" w:eastAsia="Times New Roman" w:hAnsi="Times New Roman" w:cs="Times New Roman"/>
        <w:snapToGrid w:val="0"/>
        <w:sz w:val="20"/>
        <w:szCs w:val="20"/>
        <w:lang w:val="sv-SE"/>
      </w:rPr>
      <w:fldChar w:fldCharType="end"/>
    </w:r>
  </w:p>
  <w:p w14:paraId="000753DC" w14:textId="77777777" w:rsidR="00FC4F4E" w:rsidRPr="00FC4F4E" w:rsidRDefault="00FC4F4E">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82047" w14:textId="77777777" w:rsidR="00FC4F4E" w:rsidRDefault="00FC4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0E446" w14:textId="77777777" w:rsidR="006162AD" w:rsidRDefault="006162AD" w:rsidP="005766AE">
      <w:r>
        <w:separator/>
      </w:r>
    </w:p>
  </w:footnote>
  <w:footnote w:type="continuationSeparator" w:id="0">
    <w:p w14:paraId="01541BC6" w14:textId="77777777" w:rsidR="006162AD" w:rsidRDefault="006162AD" w:rsidP="005766AE">
      <w:r>
        <w:continuationSeparator/>
      </w:r>
    </w:p>
  </w:footnote>
  <w:footnote w:id="1">
    <w:p w14:paraId="235BE8F3" w14:textId="77777777" w:rsidR="00205F10" w:rsidRDefault="00205F10" w:rsidP="00205F10">
      <w:pPr>
        <w:pStyle w:val="FootnoteText"/>
      </w:pPr>
      <w:r>
        <w:rPr>
          <w:rStyle w:val="FootnoteReference"/>
        </w:rPr>
        <w:footnoteRef/>
      </w:r>
      <w:r>
        <w:t xml:space="preserve"> OJ L 205 of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CE99" w14:textId="77777777" w:rsidR="005766AE" w:rsidRDefault="005F2AFE">
    <w:pPr>
      <w:pStyle w:val="Header"/>
    </w:pPr>
    <w:r>
      <w:rPr>
        <w:noProof/>
      </w:rPr>
      <w:pict w14:anchorId="52E42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B800" w14:textId="77777777" w:rsidR="005766AE" w:rsidRDefault="00314108">
    <w:pPr>
      <w:pStyle w:val="Header"/>
    </w:pPr>
    <w:r>
      <w:rPr>
        <w:noProof/>
        <w:lang w:val="hr-BA" w:eastAsia="hr-BA"/>
      </w:rPr>
      <w:drawing>
        <wp:anchor distT="0" distB="0" distL="114300" distR="114300" simplePos="0" relativeHeight="251667456" behindDoc="1" locked="0" layoutInCell="1" allowOverlap="1" wp14:anchorId="16D20D8E" wp14:editId="135ECD8A">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5F2AFE">
      <w:rPr>
        <w:noProof/>
      </w:rPr>
      <w:pict w14:anchorId="36FFE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687B" w14:textId="77777777" w:rsidR="005766AE" w:rsidRDefault="005F2AFE">
    <w:pPr>
      <w:pStyle w:val="Header"/>
    </w:pPr>
    <w:r>
      <w:rPr>
        <w:noProof/>
      </w:rPr>
      <w:pict w14:anchorId="13946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AE"/>
    <w:rsid w:val="0003592F"/>
    <w:rsid w:val="001302C2"/>
    <w:rsid w:val="00154842"/>
    <w:rsid w:val="001D1082"/>
    <w:rsid w:val="00205F10"/>
    <w:rsid w:val="002139ED"/>
    <w:rsid w:val="00231953"/>
    <w:rsid w:val="002C7DC7"/>
    <w:rsid w:val="00314108"/>
    <w:rsid w:val="00341F62"/>
    <w:rsid w:val="003C4BEC"/>
    <w:rsid w:val="00493364"/>
    <w:rsid w:val="00520FDD"/>
    <w:rsid w:val="005766AE"/>
    <w:rsid w:val="005F2AFE"/>
    <w:rsid w:val="006162AD"/>
    <w:rsid w:val="00641900"/>
    <w:rsid w:val="00653898"/>
    <w:rsid w:val="006B6D58"/>
    <w:rsid w:val="006E124F"/>
    <w:rsid w:val="007463E1"/>
    <w:rsid w:val="00930CC1"/>
    <w:rsid w:val="00AC2E49"/>
    <w:rsid w:val="00AD774E"/>
    <w:rsid w:val="00BD0023"/>
    <w:rsid w:val="00C27D7C"/>
    <w:rsid w:val="00CA4069"/>
    <w:rsid w:val="00D83CDE"/>
    <w:rsid w:val="00DC7974"/>
    <w:rsid w:val="00E923F3"/>
    <w:rsid w:val="00F45F85"/>
    <w:rsid w:val="00FC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B5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1"/>
    <w:qFormat/>
    <w:rsid w:val="00205F10"/>
    <w:pPr>
      <w:keepNext/>
      <w:numPr>
        <w:numId w:val="5"/>
      </w:numPr>
      <w:tabs>
        <w:tab w:val="right" w:pos="567"/>
      </w:tabs>
      <w:spacing w:before="240" w:after="240"/>
      <w:jc w:val="both"/>
      <w:outlineLvl w:val="0"/>
    </w:pPr>
    <w:rPr>
      <w:rFonts w:ascii="Arial" w:eastAsia="Times New Roman" w:hAnsi="Arial" w:cs="Times New Roman"/>
      <w:b/>
      <w:snapToGrid w:val="0"/>
      <w:sz w:val="20"/>
      <w:szCs w:val="20"/>
      <w:lang w:val="fr-BE"/>
    </w:rPr>
  </w:style>
  <w:style w:type="paragraph" w:styleId="Heading2">
    <w:name w:val="heading 2"/>
    <w:basedOn w:val="Normal"/>
    <w:next w:val="Normal"/>
    <w:link w:val="Heading2Char"/>
    <w:qFormat/>
    <w:rsid w:val="00205F10"/>
    <w:pPr>
      <w:keepNext/>
      <w:spacing w:before="120" w:after="120"/>
      <w:outlineLvl w:val="1"/>
    </w:pPr>
    <w:rPr>
      <w:rFonts w:ascii="Arial" w:eastAsia="Times New Roman" w:hAnsi="Arial" w:cs="Times New Roman"/>
      <w:snapToGrid w:val="0"/>
      <w:sz w:val="20"/>
      <w:szCs w:val="20"/>
      <w:lang w:val="fr-BE"/>
    </w:rPr>
  </w:style>
  <w:style w:type="paragraph" w:styleId="Heading4">
    <w:name w:val="heading 4"/>
    <w:basedOn w:val="Normal"/>
    <w:next w:val="Normal"/>
    <w:link w:val="Heading4Char"/>
    <w:qFormat/>
    <w:rsid w:val="00205F10"/>
    <w:pPr>
      <w:keepNext/>
      <w:numPr>
        <w:ilvl w:val="3"/>
        <w:numId w:val="5"/>
      </w:numPr>
      <w:spacing w:before="240" w:after="60"/>
      <w:outlineLvl w:val="3"/>
    </w:pPr>
    <w:rPr>
      <w:rFonts w:ascii="Arial" w:eastAsia="Times New Roman" w:hAnsi="Arial" w:cs="Times New Roman"/>
      <w:b/>
      <w:snapToGrid w:val="0"/>
      <w:szCs w:val="20"/>
      <w:lang w:val="sv-SE"/>
    </w:rPr>
  </w:style>
  <w:style w:type="paragraph" w:styleId="Heading5">
    <w:name w:val="heading 5"/>
    <w:basedOn w:val="Normal"/>
    <w:next w:val="Normal"/>
    <w:link w:val="Heading5Char"/>
    <w:qFormat/>
    <w:rsid w:val="00205F10"/>
    <w:pPr>
      <w:numPr>
        <w:ilvl w:val="4"/>
        <w:numId w:val="5"/>
      </w:numPr>
      <w:spacing w:before="240" w:after="60"/>
      <w:outlineLvl w:val="4"/>
    </w:pPr>
    <w:rPr>
      <w:rFonts w:ascii="Arial" w:eastAsia="Times New Roman" w:hAnsi="Arial" w:cs="Times New Roman"/>
      <w:snapToGrid w:val="0"/>
      <w:sz w:val="22"/>
      <w:szCs w:val="20"/>
      <w:lang w:val="sv-SE"/>
    </w:rPr>
  </w:style>
  <w:style w:type="paragraph" w:styleId="Heading6">
    <w:name w:val="heading 6"/>
    <w:basedOn w:val="Normal"/>
    <w:next w:val="Normal"/>
    <w:link w:val="Heading6Char"/>
    <w:qFormat/>
    <w:rsid w:val="00205F10"/>
    <w:pPr>
      <w:numPr>
        <w:ilvl w:val="5"/>
        <w:numId w:val="5"/>
      </w:numPr>
      <w:tabs>
        <w:tab w:val="clear" w:pos="360"/>
        <w:tab w:val="num" w:pos="1152"/>
      </w:tabs>
      <w:spacing w:before="240" w:after="60"/>
      <w:ind w:left="1152" w:hanging="1152"/>
      <w:outlineLvl w:val="5"/>
    </w:pPr>
    <w:rPr>
      <w:rFonts w:ascii="Arial" w:eastAsia="Times New Roman" w:hAnsi="Arial" w:cs="Times New Roman"/>
      <w:i/>
      <w:snapToGrid w:val="0"/>
      <w:sz w:val="22"/>
      <w:szCs w:val="20"/>
      <w:lang w:val="sv-SE"/>
    </w:rPr>
  </w:style>
  <w:style w:type="paragraph" w:styleId="Heading7">
    <w:name w:val="heading 7"/>
    <w:basedOn w:val="Normal"/>
    <w:next w:val="Normal"/>
    <w:link w:val="Heading7Char"/>
    <w:qFormat/>
    <w:rsid w:val="00205F10"/>
    <w:pPr>
      <w:numPr>
        <w:ilvl w:val="6"/>
        <w:numId w:val="5"/>
      </w:numPr>
      <w:spacing w:before="240" w:after="60"/>
      <w:outlineLvl w:val="6"/>
    </w:pPr>
    <w:rPr>
      <w:rFonts w:ascii="Arial" w:eastAsia="Times New Roman" w:hAnsi="Arial" w:cs="Times New Roman"/>
      <w:snapToGrid w:val="0"/>
      <w:sz w:val="20"/>
      <w:szCs w:val="20"/>
      <w:lang w:val="sv-SE"/>
    </w:rPr>
  </w:style>
  <w:style w:type="paragraph" w:styleId="Heading8">
    <w:name w:val="heading 8"/>
    <w:basedOn w:val="Normal"/>
    <w:next w:val="Normal"/>
    <w:link w:val="Heading8Char"/>
    <w:qFormat/>
    <w:rsid w:val="00205F10"/>
    <w:pPr>
      <w:numPr>
        <w:ilvl w:val="7"/>
        <w:numId w:val="5"/>
      </w:numPr>
      <w:spacing w:before="240" w:after="60"/>
      <w:outlineLvl w:val="7"/>
    </w:pPr>
    <w:rPr>
      <w:rFonts w:ascii="Arial" w:eastAsia="Times New Roman" w:hAnsi="Arial" w:cs="Times New Roman"/>
      <w:i/>
      <w:snapToGrid w:val="0"/>
      <w:sz w:val="20"/>
      <w:szCs w:val="20"/>
      <w:lang w:val="sv-SE"/>
    </w:rPr>
  </w:style>
  <w:style w:type="paragraph" w:styleId="Heading9">
    <w:name w:val="heading 9"/>
    <w:basedOn w:val="Normal"/>
    <w:next w:val="Normal"/>
    <w:link w:val="Heading9Char"/>
    <w:qFormat/>
    <w:rsid w:val="00205F10"/>
    <w:pPr>
      <w:numPr>
        <w:ilvl w:val="8"/>
        <w:numId w:val="5"/>
      </w:numPr>
      <w:spacing w:before="240" w:after="60"/>
      <w:outlineLvl w:val="8"/>
    </w:pPr>
    <w:rPr>
      <w:rFonts w:ascii="Arial" w:eastAsia="Times New Roman" w:hAnsi="Arial" w:cs="Times New Roman"/>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uiPriority w:val="9"/>
    <w:rsid w:val="00205F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05F10"/>
    <w:rPr>
      <w:rFonts w:ascii="Arial" w:eastAsia="Times New Roman" w:hAnsi="Arial" w:cs="Times New Roman"/>
      <w:snapToGrid w:val="0"/>
      <w:sz w:val="20"/>
      <w:szCs w:val="20"/>
      <w:lang w:val="fr-BE"/>
    </w:rPr>
  </w:style>
  <w:style w:type="character" w:customStyle="1" w:styleId="Heading4Char">
    <w:name w:val="Heading 4 Char"/>
    <w:basedOn w:val="DefaultParagraphFont"/>
    <w:link w:val="Heading4"/>
    <w:rsid w:val="00205F10"/>
    <w:rPr>
      <w:rFonts w:ascii="Arial" w:eastAsia="Times New Roman" w:hAnsi="Arial" w:cs="Times New Roman"/>
      <w:b/>
      <w:snapToGrid w:val="0"/>
      <w:szCs w:val="20"/>
      <w:lang w:val="sv-SE"/>
    </w:rPr>
  </w:style>
  <w:style w:type="character" w:customStyle="1" w:styleId="Heading5Char">
    <w:name w:val="Heading 5 Char"/>
    <w:basedOn w:val="DefaultParagraphFont"/>
    <w:link w:val="Heading5"/>
    <w:rsid w:val="00205F10"/>
    <w:rPr>
      <w:rFonts w:ascii="Arial" w:eastAsia="Times New Roman" w:hAnsi="Arial" w:cs="Times New Roman"/>
      <w:snapToGrid w:val="0"/>
      <w:sz w:val="22"/>
      <w:szCs w:val="20"/>
      <w:lang w:val="sv-SE"/>
    </w:rPr>
  </w:style>
  <w:style w:type="character" w:customStyle="1" w:styleId="Heading6Char">
    <w:name w:val="Heading 6 Char"/>
    <w:basedOn w:val="DefaultParagraphFont"/>
    <w:link w:val="Heading6"/>
    <w:rsid w:val="00205F10"/>
    <w:rPr>
      <w:rFonts w:ascii="Arial" w:eastAsia="Times New Roman" w:hAnsi="Arial" w:cs="Times New Roman"/>
      <w:i/>
      <w:snapToGrid w:val="0"/>
      <w:sz w:val="22"/>
      <w:szCs w:val="20"/>
      <w:lang w:val="sv-SE"/>
    </w:rPr>
  </w:style>
  <w:style w:type="character" w:customStyle="1" w:styleId="Heading7Char">
    <w:name w:val="Heading 7 Char"/>
    <w:basedOn w:val="DefaultParagraphFont"/>
    <w:link w:val="Heading7"/>
    <w:rsid w:val="00205F10"/>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205F10"/>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205F10"/>
    <w:rPr>
      <w:rFonts w:ascii="Arial" w:eastAsia="Times New Roman" w:hAnsi="Arial" w:cs="Times New Roman"/>
      <w:b/>
      <w:i/>
      <w:snapToGrid w:val="0"/>
      <w:sz w:val="18"/>
      <w:szCs w:val="20"/>
      <w:lang w:val="sv-S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05F10"/>
    <w:pPr>
      <w:spacing w:after="120"/>
    </w:pPr>
    <w:rPr>
      <w:rFonts w:ascii="Times New Roman" w:eastAsia="Times New Roman" w:hAnsi="Times New Roman" w:cs="Times New Roman"/>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205F10"/>
    <w:rPr>
      <w:rFonts w:ascii="Times New Roman" w:eastAsia="Times New Roman" w:hAnsi="Times New Roman"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205F10"/>
    <w:rPr>
      <w:vertAlign w:val="superscript"/>
    </w:rPr>
  </w:style>
  <w:style w:type="character" w:customStyle="1" w:styleId="Heading1Char1">
    <w:name w:val="Heading 1 Char1"/>
    <w:link w:val="Heading1"/>
    <w:rsid w:val="00205F10"/>
    <w:rPr>
      <w:rFonts w:ascii="Arial" w:eastAsia="Times New Roman" w:hAnsi="Arial" w:cs="Times New Roman"/>
      <w:b/>
      <w:snapToGrid w:val="0"/>
      <w:sz w:val="20"/>
      <w:szCs w:val="20"/>
      <w:lang w:val="fr-BE"/>
    </w:rPr>
  </w:style>
  <w:style w:type="character" w:styleId="PageNumber">
    <w:name w:val="page number"/>
    <w:basedOn w:val="DefaultParagraphFont"/>
    <w:rsid w:val="00FC4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1"/>
    <w:qFormat/>
    <w:rsid w:val="00205F10"/>
    <w:pPr>
      <w:keepNext/>
      <w:numPr>
        <w:numId w:val="5"/>
      </w:numPr>
      <w:tabs>
        <w:tab w:val="right" w:pos="567"/>
      </w:tabs>
      <w:spacing w:before="240" w:after="240"/>
      <w:jc w:val="both"/>
      <w:outlineLvl w:val="0"/>
    </w:pPr>
    <w:rPr>
      <w:rFonts w:ascii="Arial" w:eastAsia="Times New Roman" w:hAnsi="Arial" w:cs="Times New Roman"/>
      <w:b/>
      <w:snapToGrid w:val="0"/>
      <w:sz w:val="20"/>
      <w:szCs w:val="20"/>
      <w:lang w:val="fr-BE"/>
    </w:rPr>
  </w:style>
  <w:style w:type="paragraph" w:styleId="Heading2">
    <w:name w:val="heading 2"/>
    <w:basedOn w:val="Normal"/>
    <w:next w:val="Normal"/>
    <w:link w:val="Heading2Char"/>
    <w:qFormat/>
    <w:rsid w:val="00205F10"/>
    <w:pPr>
      <w:keepNext/>
      <w:spacing w:before="120" w:after="120"/>
      <w:outlineLvl w:val="1"/>
    </w:pPr>
    <w:rPr>
      <w:rFonts w:ascii="Arial" w:eastAsia="Times New Roman" w:hAnsi="Arial" w:cs="Times New Roman"/>
      <w:snapToGrid w:val="0"/>
      <w:sz w:val="20"/>
      <w:szCs w:val="20"/>
      <w:lang w:val="fr-BE"/>
    </w:rPr>
  </w:style>
  <w:style w:type="paragraph" w:styleId="Heading4">
    <w:name w:val="heading 4"/>
    <w:basedOn w:val="Normal"/>
    <w:next w:val="Normal"/>
    <w:link w:val="Heading4Char"/>
    <w:qFormat/>
    <w:rsid w:val="00205F10"/>
    <w:pPr>
      <w:keepNext/>
      <w:numPr>
        <w:ilvl w:val="3"/>
        <w:numId w:val="5"/>
      </w:numPr>
      <w:spacing w:before="240" w:after="60"/>
      <w:outlineLvl w:val="3"/>
    </w:pPr>
    <w:rPr>
      <w:rFonts w:ascii="Arial" w:eastAsia="Times New Roman" w:hAnsi="Arial" w:cs="Times New Roman"/>
      <w:b/>
      <w:snapToGrid w:val="0"/>
      <w:szCs w:val="20"/>
      <w:lang w:val="sv-SE"/>
    </w:rPr>
  </w:style>
  <w:style w:type="paragraph" w:styleId="Heading5">
    <w:name w:val="heading 5"/>
    <w:basedOn w:val="Normal"/>
    <w:next w:val="Normal"/>
    <w:link w:val="Heading5Char"/>
    <w:qFormat/>
    <w:rsid w:val="00205F10"/>
    <w:pPr>
      <w:numPr>
        <w:ilvl w:val="4"/>
        <w:numId w:val="5"/>
      </w:numPr>
      <w:spacing w:before="240" w:after="60"/>
      <w:outlineLvl w:val="4"/>
    </w:pPr>
    <w:rPr>
      <w:rFonts w:ascii="Arial" w:eastAsia="Times New Roman" w:hAnsi="Arial" w:cs="Times New Roman"/>
      <w:snapToGrid w:val="0"/>
      <w:sz w:val="22"/>
      <w:szCs w:val="20"/>
      <w:lang w:val="sv-SE"/>
    </w:rPr>
  </w:style>
  <w:style w:type="paragraph" w:styleId="Heading6">
    <w:name w:val="heading 6"/>
    <w:basedOn w:val="Normal"/>
    <w:next w:val="Normal"/>
    <w:link w:val="Heading6Char"/>
    <w:qFormat/>
    <w:rsid w:val="00205F10"/>
    <w:pPr>
      <w:numPr>
        <w:ilvl w:val="5"/>
        <w:numId w:val="5"/>
      </w:numPr>
      <w:tabs>
        <w:tab w:val="clear" w:pos="360"/>
        <w:tab w:val="num" w:pos="1152"/>
      </w:tabs>
      <w:spacing w:before="240" w:after="60"/>
      <w:ind w:left="1152" w:hanging="1152"/>
      <w:outlineLvl w:val="5"/>
    </w:pPr>
    <w:rPr>
      <w:rFonts w:ascii="Arial" w:eastAsia="Times New Roman" w:hAnsi="Arial" w:cs="Times New Roman"/>
      <w:i/>
      <w:snapToGrid w:val="0"/>
      <w:sz w:val="22"/>
      <w:szCs w:val="20"/>
      <w:lang w:val="sv-SE"/>
    </w:rPr>
  </w:style>
  <w:style w:type="paragraph" w:styleId="Heading7">
    <w:name w:val="heading 7"/>
    <w:basedOn w:val="Normal"/>
    <w:next w:val="Normal"/>
    <w:link w:val="Heading7Char"/>
    <w:qFormat/>
    <w:rsid w:val="00205F10"/>
    <w:pPr>
      <w:numPr>
        <w:ilvl w:val="6"/>
        <w:numId w:val="5"/>
      </w:numPr>
      <w:spacing w:before="240" w:after="60"/>
      <w:outlineLvl w:val="6"/>
    </w:pPr>
    <w:rPr>
      <w:rFonts w:ascii="Arial" w:eastAsia="Times New Roman" w:hAnsi="Arial" w:cs="Times New Roman"/>
      <w:snapToGrid w:val="0"/>
      <w:sz w:val="20"/>
      <w:szCs w:val="20"/>
      <w:lang w:val="sv-SE"/>
    </w:rPr>
  </w:style>
  <w:style w:type="paragraph" w:styleId="Heading8">
    <w:name w:val="heading 8"/>
    <w:basedOn w:val="Normal"/>
    <w:next w:val="Normal"/>
    <w:link w:val="Heading8Char"/>
    <w:qFormat/>
    <w:rsid w:val="00205F10"/>
    <w:pPr>
      <w:numPr>
        <w:ilvl w:val="7"/>
        <w:numId w:val="5"/>
      </w:numPr>
      <w:spacing w:before="240" w:after="60"/>
      <w:outlineLvl w:val="7"/>
    </w:pPr>
    <w:rPr>
      <w:rFonts w:ascii="Arial" w:eastAsia="Times New Roman" w:hAnsi="Arial" w:cs="Times New Roman"/>
      <w:i/>
      <w:snapToGrid w:val="0"/>
      <w:sz w:val="20"/>
      <w:szCs w:val="20"/>
      <w:lang w:val="sv-SE"/>
    </w:rPr>
  </w:style>
  <w:style w:type="paragraph" w:styleId="Heading9">
    <w:name w:val="heading 9"/>
    <w:basedOn w:val="Normal"/>
    <w:next w:val="Normal"/>
    <w:link w:val="Heading9Char"/>
    <w:qFormat/>
    <w:rsid w:val="00205F10"/>
    <w:pPr>
      <w:numPr>
        <w:ilvl w:val="8"/>
        <w:numId w:val="5"/>
      </w:numPr>
      <w:spacing w:before="240" w:after="60"/>
      <w:outlineLvl w:val="8"/>
    </w:pPr>
    <w:rPr>
      <w:rFonts w:ascii="Arial" w:eastAsia="Times New Roman" w:hAnsi="Arial" w:cs="Times New Roman"/>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uiPriority w:val="9"/>
    <w:rsid w:val="00205F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05F10"/>
    <w:rPr>
      <w:rFonts w:ascii="Arial" w:eastAsia="Times New Roman" w:hAnsi="Arial" w:cs="Times New Roman"/>
      <w:snapToGrid w:val="0"/>
      <w:sz w:val="20"/>
      <w:szCs w:val="20"/>
      <w:lang w:val="fr-BE"/>
    </w:rPr>
  </w:style>
  <w:style w:type="character" w:customStyle="1" w:styleId="Heading4Char">
    <w:name w:val="Heading 4 Char"/>
    <w:basedOn w:val="DefaultParagraphFont"/>
    <w:link w:val="Heading4"/>
    <w:rsid w:val="00205F10"/>
    <w:rPr>
      <w:rFonts w:ascii="Arial" w:eastAsia="Times New Roman" w:hAnsi="Arial" w:cs="Times New Roman"/>
      <w:b/>
      <w:snapToGrid w:val="0"/>
      <w:szCs w:val="20"/>
      <w:lang w:val="sv-SE"/>
    </w:rPr>
  </w:style>
  <w:style w:type="character" w:customStyle="1" w:styleId="Heading5Char">
    <w:name w:val="Heading 5 Char"/>
    <w:basedOn w:val="DefaultParagraphFont"/>
    <w:link w:val="Heading5"/>
    <w:rsid w:val="00205F10"/>
    <w:rPr>
      <w:rFonts w:ascii="Arial" w:eastAsia="Times New Roman" w:hAnsi="Arial" w:cs="Times New Roman"/>
      <w:snapToGrid w:val="0"/>
      <w:sz w:val="22"/>
      <w:szCs w:val="20"/>
      <w:lang w:val="sv-SE"/>
    </w:rPr>
  </w:style>
  <w:style w:type="character" w:customStyle="1" w:styleId="Heading6Char">
    <w:name w:val="Heading 6 Char"/>
    <w:basedOn w:val="DefaultParagraphFont"/>
    <w:link w:val="Heading6"/>
    <w:rsid w:val="00205F10"/>
    <w:rPr>
      <w:rFonts w:ascii="Arial" w:eastAsia="Times New Roman" w:hAnsi="Arial" w:cs="Times New Roman"/>
      <w:i/>
      <w:snapToGrid w:val="0"/>
      <w:sz w:val="22"/>
      <w:szCs w:val="20"/>
      <w:lang w:val="sv-SE"/>
    </w:rPr>
  </w:style>
  <w:style w:type="character" w:customStyle="1" w:styleId="Heading7Char">
    <w:name w:val="Heading 7 Char"/>
    <w:basedOn w:val="DefaultParagraphFont"/>
    <w:link w:val="Heading7"/>
    <w:rsid w:val="00205F10"/>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205F10"/>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205F10"/>
    <w:rPr>
      <w:rFonts w:ascii="Arial" w:eastAsia="Times New Roman" w:hAnsi="Arial" w:cs="Times New Roman"/>
      <w:b/>
      <w:i/>
      <w:snapToGrid w:val="0"/>
      <w:sz w:val="18"/>
      <w:szCs w:val="20"/>
      <w:lang w:val="sv-S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05F10"/>
    <w:pPr>
      <w:spacing w:after="120"/>
    </w:pPr>
    <w:rPr>
      <w:rFonts w:ascii="Times New Roman" w:eastAsia="Times New Roman" w:hAnsi="Times New Roman" w:cs="Times New Roman"/>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205F10"/>
    <w:rPr>
      <w:rFonts w:ascii="Times New Roman" w:eastAsia="Times New Roman" w:hAnsi="Times New Roman"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205F10"/>
    <w:rPr>
      <w:vertAlign w:val="superscript"/>
    </w:rPr>
  </w:style>
  <w:style w:type="character" w:customStyle="1" w:styleId="Heading1Char1">
    <w:name w:val="Heading 1 Char1"/>
    <w:link w:val="Heading1"/>
    <w:rsid w:val="00205F10"/>
    <w:rPr>
      <w:rFonts w:ascii="Arial" w:eastAsia="Times New Roman" w:hAnsi="Arial" w:cs="Times New Roman"/>
      <w:b/>
      <w:snapToGrid w:val="0"/>
      <w:sz w:val="20"/>
      <w:szCs w:val="20"/>
      <w:lang w:val="fr-BE"/>
    </w:rPr>
  </w:style>
  <w:style w:type="character" w:styleId="PageNumber">
    <w:name w:val="page number"/>
    <w:basedOn w:val="DefaultParagraphFont"/>
    <w:rsid w:val="00FC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vlida.pljevljak@efsa.unsa.b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B6C0-BDDE-4C66-BA3C-3F95103C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Dell</cp:lastModifiedBy>
  <cp:revision>9</cp:revision>
  <dcterms:created xsi:type="dcterms:W3CDTF">2021-04-13T10:28:00Z</dcterms:created>
  <dcterms:modified xsi:type="dcterms:W3CDTF">2021-05-10T20:50:00Z</dcterms:modified>
</cp:coreProperties>
</file>